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E0" w:rsidRDefault="002254DA">
      <w:pPr>
        <w:pStyle w:val="11"/>
        <w:shd w:val="clear" w:color="auto" w:fill="auto"/>
        <w:ind w:left="720" w:firstLine="720"/>
        <w:jc w:val="both"/>
      </w:pPr>
      <w:r>
        <w:t>Акционерное общество «Северная пригородная пассажирская компания» осуществляет перевозки пассажиров железнодорожным транспортом в пригородном сообщении на территории семи субъектов Российской Федерации: Ярославской, Вологодской, Архангельской, Костромской,</w:t>
      </w:r>
      <w:r>
        <w:t xml:space="preserve"> Ивановской, Владимирской областей и Республики Коми. Одной из приоритетных задач Компании является постоянное совершенствование качества предоставляемых услуг. В этой связи, с 1 сентября 2021 года студенты очной формы обучения и школьники могут </w:t>
      </w:r>
      <w:bookmarkStart w:id="0" w:name="_GoBack"/>
      <w:r>
        <w:t>приобретат</w:t>
      </w:r>
      <w:r>
        <w:t>ь льготные проездные документы со скидкой 50% на пригородные поезда АО «</w:t>
      </w:r>
      <w:proofErr w:type="gramStart"/>
      <w:r>
        <w:t>Северная</w:t>
      </w:r>
      <w:proofErr w:type="gramEnd"/>
      <w:r>
        <w:t xml:space="preserve"> ПИК» </w:t>
      </w:r>
      <w:bookmarkEnd w:id="0"/>
      <w:r>
        <w:t xml:space="preserve">в режиме </w:t>
      </w:r>
      <w:r>
        <w:rPr>
          <w:lang w:val="en-US" w:eastAsia="en-US" w:bidi="en-US"/>
        </w:rPr>
        <w:t>online</w:t>
      </w:r>
      <w:r w:rsidRPr="006F43D5">
        <w:rPr>
          <w:lang w:eastAsia="en-US" w:bidi="en-US"/>
        </w:rPr>
        <w:t xml:space="preserve"> </w:t>
      </w:r>
      <w:r>
        <w:t>через официальное мобильное приложение «РЖД Пассажирам». Для того</w:t>
      </w:r>
      <w:proofErr w:type="gramStart"/>
      <w:r>
        <w:t>,</w:t>
      </w:r>
      <w:proofErr w:type="gramEnd"/>
      <w:r>
        <w:t xml:space="preserve"> чтобы воспользоваться услугой, пассажиру необходимо пройти процедуру регистрации в любо</w:t>
      </w:r>
      <w:r>
        <w:t xml:space="preserve">й пригородной кассе Компании. При себе необходимо иметь документы, подтверждающие право на льготу (справка из школы или студенческий билет), а также СНИЛС и паспорт (или свидетельство о рождении). Возможность приобретения льготного билета через приложение </w:t>
      </w:r>
      <w:r>
        <w:t xml:space="preserve">появится на следующие сутки после регистрации. Скачать мобильное приложение «РЖД Пассажирам» возможно бесплатно через </w:t>
      </w:r>
      <w:r>
        <w:rPr>
          <w:lang w:val="en-US" w:eastAsia="en-US" w:bidi="en-US"/>
        </w:rPr>
        <w:t>Google</w:t>
      </w:r>
      <w:r w:rsidRPr="006F43D5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6F43D5">
        <w:rPr>
          <w:lang w:eastAsia="en-US" w:bidi="en-US"/>
        </w:rPr>
        <w:t xml:space="preserve"> </w:t>
      </w:r>
      <w:r>
        <w:t xml:space="preserve">и </w:t>
      </w:r>
      <w:proofErr w:type="spellStart"/>
      <w:r>
        <w:t>Арр</w:t>
      </w:r>
      <w:proofErr w:type="spellEnd"/>
      <w:r>
        <w:t xml:space="preserve"> </w:t>
      </w:r>
      <w:r>
        <w:rPr>
          <w:lang w:val="en-US" w:eastAsia="en-US" w:bidi="en-US"/>
        </w:rPr>
        <w:t>Store</w:t>
      </w:r>
      <w:r w:rsidRPr="006F43D5">
        <w:rPr>
          <w:lang w:eastAsia="en-US" w:bidi="en-US"/>
        </w:rPr>
        <w:t>.</w:t>
      </w:r>
    </w:p>
    <w:p w:rsidR="00F052E0" w:rsidRDefault="002254D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21425" cy="32677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2142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2E0" w:rsidRDefault="00F052E0">
      <w:pPr>
        <w:spacing w:after="179" w:line="1" w:lineRule="exact"/>
      </w:pPr>
    </w:p>
    <w:p w:rsidR="00F052E0" w:rsidRDefault="002254DA">
      <w:pPr>
        <w:pStyle w:val="30"/>
        <w:keepNext/>
        <w:keepLines/>
        <w:shd w:val="clear" w:color="auto" w:fill="auto"/>
      </w:pPr>
      <w:bookmarkStart w:id="1" w:name="bookmark2"/>
      <w:bookmarkStart w:id="2" w:name="bookmark3"/>
      <w:r>
        <w:t>УВАЖАЕМЫЕ ПАССАЖИРЫ!</w:t>
      </w:r>
      <w:bookmarkEnd w:id="1"/>
      <w:bookmarkEnd w:id="2"/>
    </w:p>
    <w:p w:rsidR="00F052E0" w:rsidRDefault="002254DA">
      <w:pPr>
        <w:pStyle w:val="20"/>
        <w:shd w:val="clear" w:color="auto" w:fill="auto"/>
        <w:ind w:firstLine="720"/>
        <w:jc w:val="both"/>
      </w:pPr>
      <w:r>
        <w:t xml:space="preserve">В целях улучшения качества обслуживания организована продажа проездных документов за полную стоимость, а также со скидкой 50% в период с 1 января по 15 июня и с 1 сентября по 31 декабря для студентов и школьников на поезда </w:t>
      </w:r>
      <w:r>
        <w:t>пригородного сообщения АО «Северная пригородная пассажирская компания» через мобильное приложение «РЖД Пассажирам».</w:t>
      </w:r>
    </w:p>
    <w:p w:rsidR="00F052E0" w:rsidRDefault="002254DA">
      <w:pPr>
        <w:pStyle w:val="20"/>
        <w:shd w:val="clear" w:color="auto" w:fill="auto"/>
        <w:ind w:firstLine="720"/>
        <w:jc w:val="both"/>
      </w:pPr>
      <w:r>
        <w:t xml:space="preserve">Приобретая билет </w:t>
      </w:r>
      <w:r>
        <w:rPr>
          <w:b/>
          <w:bCs/>
        </w:rPr>
        <w:t xml:space="preserve">через мобильное приложение, </w:t>
      </w:r>
      <w:r>
        <w:t xml:space="preserve">Вы выбираете удобный для Вас поезд, получаете актуальную информацию о расписании </w:t>
      </w:r>
      <w:r>
        <w:lastRenderedPageBreak/>
        <w:t>движения поезд</w:t>
      </w:r>
      <w:r>
        <w:t>ов, стоимости проезда, тем самым экономите свое время.</w:t>
      </w:r>
    </w:p>
    <w:p w:rsidR="00F052E0" w:rsidRDefault="002254DA">
      <w:pPr>
        <w:pStyle w:val="20"/>
        <w:shd w:val="clear" w:color="auto" w:fill="auto"/>
        <w:ind w:firstLine="720"/>
        <w:jc w:val="both"/>
      </w:pPr>
      <w:r>
        <w:t xml:space="preserve">Для приобретения проездного документа </w:t>
      </w:r>
      <w:r>
        <w:rPr>
          <w:b/>
          <w:bCs/>
        </w:rPr>
        <w:t xml:space="preserve">через мобильное приложение </w:t>
      </w:r>
      <w:r>
        <w:rPr>
          <w:b/>
          <w:bCs/>
          <w:color w:val="D73F56"/>
        </w:rPr>
        <w:t xml:space="preserve">«РЖД Пассажирам» </w:t>
      </w:r>
      <w:r>
        <w:t>необходимо:</w:t>
      </w:r>
    </w:p>
    <w:p w:rsidR="00F052E0" w:rsidRDefault="002254DA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  <w:ind w:left="380" w:hanging="380"/>
        <w:jc w:val="both"/>
      </w:pPr>
      <w:r>
        <w:t xml:space="preserve">Загрузить и установить на мобильном устройстве бесплатное приложение «РЖД Пассажирам» (доступно в </w:t>
      </w:r>
      <w:r>
        <w:rPr>
          <w:lang w:val="en-US" w:eastAsia="en-US" w:bidi="en-US"/>
        </w:rPr>
        <w:t>Google</w:t>
      </w:r>
      <w:r w:rsidRPr="006F43D5">
        <w:rPr>
          <w:lang w:eastAsia="en-US" w:bidi="en-US"/>
        </w:rPr>
        <w:t xml:space="preserve"> </w:t>
      </w:r>
      <w:r>
        <w:rPr>
          <w:lang w:val="en-US" w:eastAsia="en-US" w:bidi="en-US"/>
        </w:rPr>
        <w:t>Pl</w:t>
      </w:r>
      <w:r>
        <w:rPr>
          <w:lang w:val="en-US" w:eastAsia="en-US" w:bidi="en-US"/>
        </w:rPr>
        <w:t>ay</w:t>
      </w:r>
      <w:r w:rsidRPr="006F43D5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Apple</w:t>
      </w:r>
      <w:r w:rsidRPr="006F43D5">
        <w:rPr>
          <w:lang w:eastAsia="en-US" w:bidi="en-US"/>
        </w:rPr>
        <w:t xml:space="preserve"> </w:t>
      </w:r>
      <w:r>
        <w:rPr>
          <w:lang w:val="en-US" w:eastAsia="en-US" w:bidi="en-US"/>
        </w:rPr>
        <w:t>Store</w:t>
      </w:r>
      <w:r w:rsidRPr="006F43D5">
        <w:rPr>
          <w:lang w:eastAsia="en-US" w:bidi="en-US"/>
        </w:rPr>
        <w:t>).</w:t>
      </w:r>
    </w:p>
    <w:p w:rsidR="00F052E0" w:rsidRDefault="002254DA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ind w:firstLine="0"/>
        <w:jc w:val="both"/>
      </w:pPr>
      <w:r>
        <w:t>Выбрать станцию отправления и назначения.</w:t>
      </w:r>
    </w:p>
    <w:p w:rsidR="00F052E0" w:rsidRDefault="002254DA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ind w:left="380" w:hanging="380"/>
        <w:jc w:val="both"/>
      </w:pPr>
      <w:r>
        <w:t>Выбрать удобный для Вас пригородный поезд и подтвердить бронирование.</w:t>
      </w:r>
    </w:p>
    <w:p w:rsidR="00F052E0" w:rsidRDefault="002254DA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ind w:left="380" w:hanging="380"/>
        <w:jc w:val="both"/>
      </w:pPr>
      <w:r>
        <w:t>Сохранить копию электронного билета на своем мобильном устройстве.</w:t>
      </w:r>
    </w:p>
    <w:p w:rsidR="00F052E0" w:rsidRDefault="002254DA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after="360"/>
        <w:ind w:left="380" w:hanging="380"/>
        <w:jc w:val="both"/>
      </w:pPr>
      <w:r>
        <w:t>При посадке в поезд необходимо предъявить электронный биле</w:t>
      </w:r>
      <w:r>
        <w:t>т на мобильном устройстве и документ, удостоверяющий личность, на основании которого производилось оформление.</w:t>
      </w:r>
    </w:p>
    <w:p w:rsidR="00F052E0" w:rsidRDefault="002254DA">
      <w:pPr>
        <w:pStyle w:val="22"/>
        <w:keepNext/>
        <w:keepLines/>
        <w:shd w:val="clear" w:color="auto" w:fill="auto"/>
      </w:pPr>
      <w:bookmarkStart w:id="3" w:name="bookmark4"/>
      <w:bookmarkStart w:id="4" w:name="bookmark5"/>
      <w:r>
        <w:t>НЕ ДОПУСКАЙТЕ</w:t>
      </w:r>
      <w:r>
        <w:br/>
        <w:t>БЕЗБИЛЕТНОГО ПРОЕЗДА!</w:t>
      </w:r>
      <w:bookmarkEnd w:id="3"/>
      <w:bookmarkEnd w:id="4"/>
      <w:r>
        <w:br w:type="page"/>
      </w:r>
    </w:p>
    <w:p w:rsidR="00F052E0" w:rsidRDefault="002254DA">
      <w:pPr>
        <w:pStyle w:val="32"/>
        <w:shd w:val="clear" w:color="auto" w:fill="auto"/>
      </w:pPr>
      <w:r>
        <w:lastRenderedPageBreak/>
        <w:t>Список билетных касс, в которых можно зарегистрироваться для оформления льготного билета посредством приложе</w:t>
      </w:r>
      <w:r>
        <w:t>ния «РЖД пассажирам».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4698"/>
      </w:tblGrid>
      <w:tr w:rsidR="00F052E0">
        <w:tblPrEx>
          <w:tblCellMar>
            <w:top w:w="0" w:type="dxa"/>
            <w:bottom w:w="0" w:type="dxa"/>
          </w:tblCellMar>
        </w:tblPrEx>
        <w:trPr>
          <w:trHeight w:hRule="exact" w:val="3463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Ярославль Главный Ярославль Московский Рыбинск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Приволжье Филино Данилов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Волга Кострома Некоуз Нерехта Тихменево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Шестихино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Вичуга Гаврилов-Посад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Ермолино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Иваново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Петровская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Фурманов Юрьев-Польский</w:t>
            </w:r>
          </w:p>
        </w:tc>
      </w:tr>
      <w:tr w:rsidR="00F052E0">
        <w:tblPrEx>
          <w:tblCellMar>
            <w:top w:w="0" w:type="dxa"/>
            <w:bottom w:w="0" w:type="dxa"/>
          </w:tblCellMar>
        </w:tblPrEx>
        <w:trPr>
          <w:trHeight w:hRule="exact" w:val="2423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Антропово Буй Вохтога Любим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Н.-Полома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Нея</w:t>
            </w:r>
            <w:proofErr w:type="spellEnd"/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Россолово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Шекшема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Вологда Кипелово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Семигородняя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Череповец</w:t>
            </w:r>
          </w:p>
        </w:tc>
      </w:tr>
      <w:tr w:rsidR="00F052E0">
        <w:tblPrEx>
          <w:tblCellMar>
            <w:top w:w="0" w:type="dxa"/>
            <w:bottom w:w="0" w:type="dxa"/>
          </w:tblCellMar>
        </w:tblPrEx>
        <w:trPr>
          <w:trHeight w:hRule="exact" w:val="351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Архангельск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Вон гуда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Емца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Ерцево</w:t>
            </w:r>
            <w:proofErr w:type="spellEnd"/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Кодино</w:t>
            </w:r>
            <w:proofErr w:type="spellEnd"/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Куша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Малошуйка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Морской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пр.-т Обозерская Онега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Северодвинск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Няндома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Илеза</w:t>
            </w:r>
            <w:proofErr w:type="spellEnd"/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Кизема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Костылево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Котлас Южный Мелькомбинат Кулой</w:t>
            </w:r>
          </w:p>
          <w:p w:rsidR="00F052E0" w:rsidRDefault="002254DA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Лойга</w:t>
            </w:r>
            <w:proofErr w:type="spellEnd"/>
          </w:p>
        </w:tc>
      </w:tr>
    </w:tbl>
    <w:p w:rsidR="002254DA" w:rsidRDefault="002254DA"/>
    <w:sectPr w:rsidR="002254DA">
      <w:type w:val="continuous"/>
      <w:pgSz w:w="11900" w:h="16840"/>
      <w:pgMar w:top="943" w:right="390" w:bottom="404" w:left="1196" w:header="5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DA" w:rsidRDefault="002254DA">
      <w:r>
        <w:separator/>
      </w:r>
    </w:p>
  </w:endnote>
  <w:endnote w:type="continuationSeparator" w:id="0">
    <w:p w:rsidR="002254DA" w:rsidRDefault="0022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DA" w:rsidRDefault="002254DA"/>
  </w:footnote>
  <w:footnote w:type="continuationSeparator" w:id="0">
    <w:p w:rsidR="002254DA" w:rsidRDefault="002254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2A6"/>
    <w:multiLevelType w:val="multilevel"/>
    <w:tmpl w:val="878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52E0"/>
    <w:rsid w:val="002254DA"/>
    <w:rsid w:val="006F43D5"/>
    <w:rsid w:val="00F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94"/>
      <w:szCs w:val="94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44"/>
      <w:szCs w:val="4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D73F56"/>
      <w:sz w:val="94"/>
      <w:szCs w:val="94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314" w:lineRule="auto"/>
      <w:ind w:left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b/>
      <w:bCs/>
      <w:color w:val="D73F56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  <w:ind w:firstLine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D73F56"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80" w:line="259" w:lineRule="auto"/>
      <w:ind w:left="6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4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94"/>
      <w:szCs w:val="94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73F56"/>
      <w:sz w:val="44"/>
      <w:szCs w:val="4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D73F56"/>
      <w:sz w:val="94"/>
      <w:szCs w:val="94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 w:line="314" w:lineRule="auto"/>
      <w:ind w:left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/>
      <w:jc w:val="center"/>
      <w:outlineLvl w:val="2"/>
    </w:pPr>
    <w:rPr>
      <w:rFonts w:ascii="Times New Roman" w:eastAsia="Times New Roman" w:hAnsi="Times New Roman" w:cs="Times New Roman"/>
      <w:b/>
      <w:bCs/>
      <w:color w:val="D73F56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  <w:ind w:firstLine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D73F56"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80" w:line="259" w:lineRule="auto"/>
      <w:ind w:left="6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4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Светлана</cp:lastModifiedBy>
  <cp:revision>2</cp:revision>
  <dcterms:created xsi:type="dcterms:W3CDTF">2021-10-04T15:43:00Z</dcterms:created>
  <dcterms:modified xsi:type="dcterms:W3CDTF">2021-10-04T15:49:00Z</dcterms:modified>
</cp:coreProperties>
</file>