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C6" w:rsidRPr="00AC4CC6" w:rsidRDefault="00AC4CC6" w:rsidP="00AC4CC6">
      <w:pPr>
        <w:shd w:val="clear" w:color="auto" w:fill="FFFFFF"/>
        <w:spacing w:after="120" w:line="240" w:lineRule="auto"/>
        <w:textAlignment w:val="baseline"/>
        <w:rPr>
          <w:rFonts w:ascii="inherit" w:eastAsia="Times New Roman" w:hAnsi="inherit" w:cs="Arial"/>
          <w:color w:val="000000"/>
          <w:sz w:val="24"/>
          <w:szCs w:val="24"/>
          <w:lang w:eastAsia="ru-RU"/>
        </w:rPr>
      </w:pPr>
      <w:r w:rsidRPr="00AC4CC6">
        <w:rPr>
          <w:rFonts w:ascii="inherit" w:eastAsia="Times New Roman" w:hAnsi="inherit" w:cs="Times New Roman"/>
          <w:b/>
          <w:bCs/>
          <w:color w:val="000000"/>
          <w:sz w:val="29"/>
          <w:szCs w:val="29"/>
          <w:lang w:eastAsia="ru-RU"/>
        </w:rPr>
        <w:t xml:space="preserve">Как соотносятся понятия «обучающиеся с ограниченными возможностями здоровья» и «дети-инвалиды» в сфере образования? Относятся ли ч. 3 ст. 55 и с.3 ст. 79 Закона об образовании к детям – инвалидам или только </w:t>
      </w:r>
      <w:proofErr w:type="gramStart"/>
      <w:r w:rsidRPr="00AC4CC6">
        <w:rPr>
          <w:rFonts w:ascii="inherit" w:eastAsia="Times New Roman" w:hAnsi="inherit" w:cs="Times New Roman"/>
          <w:b/>
          <w:bCs/>
          <w:color w:val="000000"/>
          <w:sz w:val="29"/>
          <w:szCs w:val="29"/>
          <w:lang w:eastAsia="ru-RU"/>
        </w:rPr>
        <w:t>к</w:t>
      </w:r>
      <w:proofErr w:type="gramEnd"/>
      <w:r w:rsidRPr="00AC4CC6">
        <w:rPr>
          <w:rFonts w:ascii="inherit" w:eastAsia="Times New Roman" w:hAnsi="inherit" w:cs="Times New Roman"/>
          <w:b/>
          <w:bCs/>
          <w:color w:val="000000"/>
          <w:sz w:val="29"/>
          <w:szCs w:val="29"/>
          <w:lang w:eastAsia="ru-RU"/>
        </w:rPr>
        <w:t xml:space="preserve"> обучающимся с ограниченными возможностями здоровья?</w:t>
      </w:r>
      <w:r w:rsidRPr="00AC4CC6">
        <w:rPr>
          <w:rFonts w:ascii="inherit" w:eastAsia="Times New Roman" w:hAnsi="inherit" w:cs="Arial"/>
          <w:color w:val="000000"/>
          <w:sz w:val="24"/>
          <w:szCs w:val="24"/>
          <w:lang w:eastAsia="ru-RU"/>
        </w:rPr>
        <w:t xml:space="preserve"> </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Понятие «инвалид» содержится в статье 1 Федерального закона от 24.11.1995 N 181-ФЗ «О социальной защите инвалидов в Российской Федерации».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Для детей (лица в возрасте до 18 лет) устанавливается специальная категория «ребенок-инвалид».</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Признание лица инвалидом осуществляется федеральным учреждением </w:t>
      </w:r>
      <w:proofErr w:type="gramStart"/>
      <w:r w:rsidRPr="00AC4CC6">
        <w:rPr>
          <w:rFonts w:ascii="Times New Roman" w:eastAsia="Times New Roman" w:hAnsi="Times New Roman" w:cs="Times New Roman"/>
          <w:color w:val="000000"/>
          <w:sz w:val="24"/>
          <w:szCs w:val="24"/>
          <w:lang w:eastAsia="ru-RU"/>
        </w:rPr>
        <w:t>медико-социальной</w:t>
      </w:r>
      <w:proofErr w:type="gramEnd"/>
      <w:r w:rsidRPr="00AC4CC6">
        <w:rPr>
          <w:rFonts w:ascii="Times New Roman" w:eastAsia="Times New Roman" w:hAnsi="Times New Roman" w:cs="Times New Roman"/>
          <w:color w:val="000000"/>
          <w:sz w:val="24"/>
          <w:szCs w:val="24"/>
          <w:lang w:eastAsia="ru-RU"/>
        </w:rPr>
        <w:t xml:space="preserve"> экспертизы. Порядок и условия признания лица инвалидом устанавливаются Правительством Российской Федерации (Постановление Правительства РФ от 20 февраля 2006 г. N 95 «О порядке и условиях признания лица инвалидом»).</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Обучающимся с ограниченными возможностями здоровья, в соответствии с п. 16 ч. 1 ст. 2 Федерального закона от 29.12.2012 N 273-ФЗ "Об образовании в Российской Федерации",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Положение о психолого-медико-педагогической комиссии утверждено Приказом Министерства образования и науки Российской Федерации от 20.09.2013 N 1082.</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Обучающийся может иметь особенности в физическом и (или) психическом развитии и (или) отклонении в поведении, однако не иметь статуса «инвалид» и даже не иметь достаточных медицинских оснований для получения данного статуса. Однако в образовательных целях </w:t>
      </w:r>
      <w:proofErr w:type="gramStart"/>
      <w:r w:rsidRPr="00AC4CC6">
        <w:rPr>
          <w:rFonts w:ascii="Times New Roman" w:eastAsia="Times New Roman" w:hAnsi="Times New Roman" w:cs="Times New Roman"/>
          <w:color w:val="000000"/>
          <w:sz w:val="24"/>
          <w:szCs w:val="24"/>
          <w:lang w:eastAsia="ru-RU"/>
        </w:rPr>
        <w:t>обучающемуся</w:t>
      </w:r>
      <w:proofErr w:type="gramEnd"/>
      <w:r w:rsidRPr="00AC4CC6">
        <w:rPr>
          <w:rFonts w:ascii="Times New Roman" w:eastAsia="Times New Roman" w:hAnsi="Times New Roman" w:cs="Times New Roman"/>
          <w:color w:val="000000"/>
          <w:sz w:val="24"/>
          <w:szCs w:val="24"/>
          <w:lang w:eastAsia="ru-RU"/>
        </w:rPr>
        <w:t xml:space="preserve"> могут требоваться особая психолого-медико-педагогическая помощь и особая организация обучения и воспитания, необходимость которых устанавливается в результате проведения комплексного психолого-медико-педагогического обследования. Такое обследование проводит психолого-медико-педагогическая комиссия. Она же готовит соответствующие рекомендации для образовательной организации.</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 xml:space="preserve">Для обучающихся с инвалидностью, в соответствии с ч. 1 ст. 79 Федерального закона от 29.12.2012 N 273-ФЗ "Об образовании в Российской Федерации", содержание образования и условия организации обучения и воспитания обучающихся определяются, в том числе в соответствии с индивидуальной программой реабилитации инвалида (Приказ Минтруда России от 31.07.2015 N 528н "Об утверждении Порядка разработки и реализации индивидуальной программы реабилитации или </w:t>
      </w:r>
      <w:proofErr w:type="spellStart"/>
      <w:r w:rsidRPr="00AC4CC6">
        <w:rPr>
          <w:rFonts w:ascii="Times New Roman" w:eastAsia="Times New Roman" w:hAnsi="Times New Roman" w:cs="Times New Roman"/>
          <w:color w:val="000000"/>
          <w:sz w:val="24"/>
          <w:szCs w:val="24"/>
          <w:lang w:eastAsia="ru-RU"/>
        </w:rPr>
        <w:t>абилитации</w:t>
      </w:r>
      <w:proofErr w:type="spellEnd"/>
      <w:proofErr w:type="gramEnd"/>
      <w:r w:rsidRPr="00AC4CC6">
        <w:rPr>
          <w:rFonts w:ascii="Times New Roman" w:eastAsia="Times New Roman" w:hAnsi="Times New Roman" w:cs="Times New Roman"/>
          <w:color w:val="000000"/>
          <w:sz w:val="24"/>
          <w:szCs w:val="24"/>
          <w:lang w:eastAsia="ru-RU"/>
        </w:rPr>
        <w:t xml:space="preserve"> инвалида, индивидуальной программы реабилитации или </w:t>
      </w:r>
      <w:proofErr w:type="spellStart"/>
      <w:r w:rsidRPr="00AC4CC6">
        <w:rPr>
          <w:rFonts w:ascii="Times New Roman" w:eastAsia="Times New Roman" w:hAnsi="Times New Roman" w:cs="Times New Roman"/>
          <w:color w:val="000000"/>
          <w:sz w:val="24"/>
          <w:szCs w:val="24"/>
          <w:lang w:eastAsia="ru-RU"/>
        </w:rPr>
        <w:t>абилитации</w:t>
      </w:r>
      <w:proofErr w:type="spellEnd"/>
      <w:r w:rsidRPr="00AC4CC6">
        <w:rPr>
          <w:rFonts w:ascii="Times New Roman" w:eastAsia="Times New Roman" w:hAnsi="Times New Roman" w:cs="Times New Roman"/>
          <w:color w:val="000000"/>
          <w:sz w:val="24"/>
          <w:szCs w:val="24"/>
          <w:lang w:eastAsia="ru-RU"/>
        </w:rPr>
        <w:t xml:space="preserve"> ребенка-инвалида, выдаваемых федеральными государственными учреждениями </w:t>
      </w:r>
      <w:proofErr w:type="gramStart"/>
      <w:r w:rsidRPr="00AC4CC6">
        <w:rPr>
          <w:rFonts w:ascii="Times New Roman" w:eastAsia="Times New Roman" w:hAnsi="Times New Roman" w:cs="Times New Roman"/>
          <w:color w:val="000000"/>
          <w:sz w:val="24"/>
          <w:szCs w:val="24"/>
          <w:lang w:eastAsia="ru-RU"/>
        </w:rPr>
        <w:t>медико-социальной</w:t>
      </w:r>
      <w:proofErr w:type="gramEnd"/>
      <w:r w:rsidRPr="00AC4CC6">
        <w:rPr>
          <w:rFonts w:ascii="Times New Roman" w:eastAsia="Times New Roman" w:hAnsi="Times New Roman" w:cs="Times New Roman"/>
          <w:color w:val="000000"/>
          <w:sz w:val="24"/>
          <w:szCs w:val="24"/>
          <w:lang w:eastAsia="ru-RU"/>
        </w:rPr>
        <w:t xml:space="preserve"> экспертизы, и их форм").</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Часть 3 статьи 55 Федерального закона от 29.12.2012 N 273-ФЗ "Об образовании в Российской Федерации" устанавливает, что дети с ограниченными возможностями здоровья принимаются на </w:t>
      </w:r>
      <w:proofErr w:type="gramStart"/>
      <w:r w:rsidRPr="00AC4CC6">
        <w:rPr>
          <w:rFonts w:ascii="Times New Roman" w:eastAsia="Times New Roman" w:hAnsi="Times New Roman" w:cs="Times New Roman"/>
          <w:color w:val="000000"/>
          <w:sz w:val="24"/>
          <w:szCs w:val="24"/>
          <w:lang w:eastAsia="ru-RU"/>
        </w:rPr>
        <w:t>обучение</w:t>
      </w:r>
      <w:proofErr w:type="gramEnd"/>
      <w:r w:rsidRPr="00AC4CC6">
        <w:rPr>
          <w:rFonts w:ascii="Times New Roman" w:eastAsia="Times New Roman" w:hAnsi="Times New Roman" w:cs="Times New Roman"/>
          <w:color w:val="000000"/>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lastRenderedPageBreak/>
        <w:t>Часть 3 ст. 79 Федерального закона от 29.12.2012 N 273-ФЗ "Об образовании в Российской Федерации" устанавливает перечень специальных условий (условия обучения, воспитания и развития) для получения образования обучающимися с ограниченными возможностями здоровья.</w:t>
      </w:r>
      <w:proofErr w:type="gramEnd"/>
      <w:r w:rsidRPr="00AC4CC6">
        <w:rPr>
          <w:rFonts w:ascii="Times New Roman" w:eastAsia="Times New Roman" w:hAnsi="Times New Roman" w:cs="Times New Roman"/>
          <w:color w:val="000000"/>
          <w:sz w:val="24"/>
          <w:szCs w:val="24"/>
          <w:lang w:eastAsia="ru-RU"/>
        </w:rPr>
        <w:t xml:space="preserve"> Часть 1 указанной статьи устанавливает, что содержание образования и условия организации обучения и </w:t>
      </w:r>
      <w:proofErr w:type="gramStart"/>
      <w:r w:rsidRPr="00AC4CC6">
        <w:rPr>
          <w:rFonts w:ascii="Times New Roman" w:eastAsia="Times New Roman" w:hAnsi="Times New Roman" w:cs="Times New Roman"/>
          <w:color w:val="000000"/>
          <w:sz w:val="24"/>
          <w:szCs w:val="24"/>
          <w:lang w:eastAsia="ru-RU"/>
        </w:rPr>
        <w:t>воспитания</w:t>
      </w:r>
      <w:proofErr w:type="gramEnd"/>
      <w:r w:rsidRPr="00AC4CC6">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Толкование этих статей позволяет заключить следующее:</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Обучение по адаптированной основной общеобразовательной программе является одним из вариантов получения образования для детей с ограниченными возможностями здоро</w:t>
      </w:r>
      <w:proofErr w:type="gramEnd"/>
      <w:r w:rsidRPr="00AC4CC6">
        <w:rPr>
          <w:rFonts w:ascii="Times New Roman" w:eastAsia="Times New Roman" w:hAnsi="Times New Roman" w:cs="Times New Roman"/>
          <w:color w:val="000000"/>
          <w:sz w:val="24"/>
          <w:szCs w:val="24"/>
          <w:lang w:eastAsia="ru-RU"/>
        </w:rPr>
        <w:t>вья. Оно может быть рекомендовано психолого-медико-педагогической комиссией и требует согласия родителей.</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Обучающийся</w:t>
      </w:r>
      <w:proofErr w:type="gramEnd"/>
      <w:r w:rsidRPr="00AC4CC6">
        <w:rPr>
          <w:rFonts w:ascii="Times New Roman" w:eastAsia="Times New Roman" w:hAnsi="Times New Roman" w:cs="Times New Roman"/>
          <w:color w:val="000000"/>
          <w:sz w:val="24"/>
          <w:szCs w:val="24"/>
          <w:lang w:eastAsia="ru-RU"/>
        </w:rPr>
        <w:t xml:space="preserve"> с ограниченными возможностями здоровья может обучаться не по адаптированной основной общеобразовательной программе, однако ему могут требоваться специальные условия (условия обучения, воспитания и развития), которые образовательная организация на основании рекомендации психолого-медико-педагогической комиссии обязана обеспечить.</w:t>
      </w:r>
    </w:p>
    <w:p w:rsidR="00A96D39" w:rsidRDefault="00A96D39"/>
    <w:p w:rsidR="00AC4CC6" w:rsidRPr="0084004B" w:rsidRDefault="00AC4CC6" w:rsidP="00AC4CC6">
      <w:pPr>
        <w:shd w:val="clear" w:color="auto" w:fill="FFFFFF"/>
        <w:spacing w:after="120" w:line="240" w:lineRule="auto"/>
        <w:textAlignment w:val="baseline"/>
        <w:rPr>
          <w:rFonts w:ascii="inherit" w:eastAsia="Times New Roman" w:hAnsi="inherit" w:cs="Times New Roman"/>
          <w:b/>
          <w:bCs/>
          <w:color w:val="000000"/>
          <w:sz w:val="29"/>
          <w:szCs w:val="29"/>
          <w:lang w:val="en-US" w:eastAsia="ru-RU"/>
        </w:rPr>
      </w:pPr>
      <w:r w:rsidRPr="00AC4CC6">
        <w:rPr>
          <w:rFonts w:ascii="inherit" w:eastAsia="Times New Roman" w:hAnsi="inherit" w:cs="Times New Roman"/>
          <w:b/>
          <w:bCs/>
          <w:color w:val="000000"/>
          <w:sz w:val="29"/>
          <w:szCs w:val="29"/>
          <w:lang w:eastAsia="ru-RU"/>
        </w:rPr>
        <w:t>Обязана ли школа выдавать детям рабочие тетради бесплатно?</w:t>
      </w:r>
      <w:bookmarkStart w:id="0" w:name="_GoBack"/>
      <w:bookmarkEnd w:id="0"/>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В соответствии с ч. 1 ст. 35 Федерального закона от 29 декабря 2012 г. № 273-ФЗ «Об образовании в Российской Федерации»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w:t>
      </w:r>
      <w:proofErr w:type="gramEnd"/>
      <w:r w:rsidRPr="00AC4CC6">
        <w:rPr>
          <w:rFonts w:ascii="Times New Roman" w:eastAsia="Times New Roman" w:hAnsi="Times New Roman" w:cs="Times New Roman"/>
          <w:color w:val="000000"/>
          <w:sz w:val="24"/>
          <w:szCs w:val="24"/>
          <w:lang w:eastAsia="ru-RU"/>
        </w:rPr>
        <w:t xml:space="preserve"> учебные пособия, а также учебно-методические материалы, средства обучения и воспитания. В тексте статьи отсутствует упоминание о рабочих тетрадях. Вопрос о том, должна ли школа предоставлять рабочие тетради, до сих пор остается нерешенным.</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С одной стороны, в соответствии с ГОСТом  рабочая тетрадь относится к учебным пособиям («ГОСТ 7.60-2003 Межгосударственный стандарт.</w:t>
      </w:r>
      <w:proofErr w:type="gramEnd"/>
      <w:r w:rsidRPr="00AC4CC6">
        <w:rPr>
          <w:rFonts w:ascii="Times New Roman" w:eastAsia="Times New Roman" w:hAnsi="Times New Roman" w:cs="Times New Roman"/>
          <w:color w:val="000000"/>
          <w:sz w:val="24"/>
          <w:szCs w:val="24"/>
          <w:lang w:eastAsia="ru-RU"/>
        </w:rPr>
        <w:t xml:space="preserve"> Система стандартов по информации, библиотечному и издательскому делу. Издания. Основные виды. Термины и определения», введен Постановлением Госстандарта России от 25 ноября 2003 г. № 331-ст), а в соответствии с </w:t>
      </w:r>
      <w:proofErr w:type="spellStart"/>
      <w:r w:rsidRPr="00AC4CC6">
        <w:rPr>
          <w:rFonts w:ascii="Times New Roman" w:eastAsia="Times New Roman" w:hAnsi="Times New Roman" w:cs="Times New Roman"/>
          <w:color w:val="000000"/>
          <w:sz w:val="24"/>
          <w:szCs w:val="24"/>
          <w:lang w:eastAsia="ru-RU"/>
        </w:rPr>
        <w:t>СанПином</w:t>
      </w:r>
      <w:proofErr w:type="spellEnd"/>
      <w:r w:rsidRPr="00AC4CC6">
        <w:rPr>
          <w:rFonts w:ascii="Times New Roman" w:eastAsia="Times New Roman" w:hAnsi="Times New Roman" w:cs="Times New Roman"/>
          <w:color w:val="000000"/>
          <w:sz w:val="24"/>
          <w:szCs w:val="24"/>
          <w:lang w:eastAsia="ru-RU"/>
        </w:rPr>
        <w:t xml:space="preserve"> – к отдельному виду изданий («практикум») («СанПиН 2.4.7.1166-02. 2.4.7. Гигиена детей и подростков. Гигиенические требования к изданиям учебным для общего и начального профессионального образования. </w:t>
      </w:r>
      <w:proofErr w:type="gramStart"/>
      <w:r w:rsidRPr="00AC4CC6">
        <w:rPr>
          <w:rFonts w:ascii="Times New Roman" w:eastAsia="Times New Roman" w:hAnsi="Times New Roman" w:cs="Times New Roman"/>
          <w:color w:val="000000"/>
          <w:sz w:val="24"/>
          <w:szCs w:val="24"/>
          <w:lang w:eastAsia="ru-RU"/>
        </w:rPr>
        <w:t>Санитарные правила и нормативы», утв. Главным государственным санитарным врачом РФ 7 октября 2002 г.).</w:t>
      </w:r>
      <w:proofErr w:type="gramEnd"/>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С другой стороны, закон говорит о предоставлении учебников и других материалов на время («пользование на время получения образования»), а рабочая тетрадь, которая будет исписана карандашом или ручкой, и не сможет быть предоставлена учащимся следующего класса, не предполагает возможности «временного пользования».</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Даже судебная практика на текущий момент не дает однозначного ответа на этот вопрос. Существующие решения по искам, касающимся непредставления рабочих тетрадей,  выносятся как в пользу школы, так и в пользу обучающегося: </w:t>
      </w:r>
      <w:proofErr w:type="gramStart"/>
      <w:r w:rsidRPr="00AC4CC6">
        <w:rPr>
          <w:rFonts w:ascii="Times New Roman" w:eastAsia="Times New Roman" w:hAnsi="Times New Roman" w:cs="Times New Roman"/>
          <w:color w:val="000000"/>
          <w:sz w:val="24"/>
          <w:szCs w:val="24"/>
          <w:lang w:eastAsia="ru-RU"/>
        </w:rPr>
        <w:t xml:space="preserve">Апелляционное </w:t>
      </w:r>
      <w:r w:rsidRPr="00AC4CC6">
        <w:rPr>
          <w:rFonts w:ascii="Times New Roman" w:eastAsia="Times New Roman" w:hAnsi="Times New Roman" w:cs="Times New Roman"/>
          <w:color w:val="000000"/>
          <w:sz w:val="24"/>
          <w:szCs w:val="24"/>
          <w:lang w:eastAsia="ru-RU"/>
        </w:rPr>
        <w:lastRenderedPageBreak/>
        <w:t xml:space="preserve">определение Верховного суда Республики Коми от 22 мая 2014 г. по делу № 33-2365/2014, Определение Самарского областного суда от 31 января 2012 г. № 33-911, Решение </w:t>
      </w:r>
      <w:proofErr w:type="spellStart"/>
      <w:r w:rsidRPr="00AC4CC6">
        <w:rPr>
          <w:rFonts w:ascii="Times New Roman" w:eastAsia="Times New Roman" w:hAnsi="Times New Roman" w:cs="Times New Roman"/>
          <w:color w:val="000000"/>
          <w:sz w:val="24"/>
          <w:szCs w:val="24"/>
          <w:lang w:eastAsia="ru-RU"/>
        </w:rPr>
        <w:t>Вилегодского</w:t>
      </w:r>
      <w:proofErr w:type="spellEnd"/>
      <w:r w:rsidRPr="00AC4CC6">
        <w:rPr>
          <w:rFonts w:ascii="Times New Roman" w:eastAsia="Times New Roman" w:hAnsi="Times New Roman" w:cs="Times New Roman"/>
          <w:color w:val="000000"/>
          <w:sz w:val="24"/>
          <w:szCs w:val="24"/>
          <w:lang w:eastAsia="ru-RU"/>
        </w:rPr>
        <w:t xml:space="preserve"> районного суда № 2-331/2014 2-331/2014 М-263/2014 М-263/2014 от 19 августа 2014 г. по делу № 2-331/2014, Решение </w:t>
      </w:r>
      <w:proofErr w:type="spellStart"/>
      <w:r w:rsidRPr="00AC4CC6">
        <w:rPr>
          <w:rFonts w:ascii="Times New Roman" w:eastAsia="Times New Roman" w:hAnsi="Times New Roman" w:cs="Times New Roman"/>
          <w:color w:val="000000"/>
          <w:sz w:val="24"/>
          <w:szCs w:val="24"/>
          <w:lang w:eastAsia="ru-RU"/>
        </w:rPr>
        <w:t>Верхнеколымского</w:t>
      </w:r>
      <w:proofErr w:type="spellEnd"/>
      <w:r w:rsidRPr="00AC4CC6">
        <w:rPr>
          <w:rFonts w:ascii="Times New Roman" w:eastAsia="Times New Roman" w:hAnsi="Times New Roman" w:cs="Times New Roman"/>
          <w:color w:val="000000"/>
          <w:sz w:val="24"/>
          <w:szCs w:val="24"/>
          <w:lang w:eastAsia="ru-RU"/>
        </w:rPr>
        <w:t xml:space="preserve"> районного суда № 2-54/2014 от 23 апреля 2014 г.</w:t>
      </w:r>
      <w:proofErr w:type="gramEnd"/>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Представляется, что в данном вопросе необходима конкретизация Федерального закона «Об образовании в Российской Федерации». Эту цель, например, преследует законопроект, внесенный в Государственную Думу Российской Федерации Законодательной Думой Томской области. Данный законопроект содержит правки в Федеральный закон «Об образовании в Российской Федерации», предлагающий исключить издания «используемые на невозвратной основе в течение одного учебного цикла» из числа учебных пособий.</w:t>
      </w:r>
    </w:p>
    <w:p w:rsidR="00AC4CC6" w:rsidRDefault="00AC4CC6"/>
    <w:p w:rsidR="00AC4CC6" w:rsidRDefault="00AC4CC6"/>
    <w:p w:rsidR="00AC4CC6" w:rsidRPr="00AC4CC6" w:rsidRDefault="00AC4CC6" w:rsidP="00AC4CC6">
      <w:pPr>
        <w:shd w:val="clear" w:color="auto" w:fill="FFFFFF"/>
        <w:spacing w:after="120" w:line="240" w:lineRule="auto"/>
        <w:textAlignment w:val="baseline"/>
        <w:rPr>
          <w:rFonts w:ascii="inherit" w:eastAsia="Times New Roman" w:hAnsi="inherit" w:cs="Times New Roman"/>
          <w:b/>
          <w:bCs/>
          <w:color w:val="000000"/>
          <w:sz w:val="29"/>
          <w:szCs w:val="29"/>
          <w:lang w:eastAsia="ru-RU"/>
        </w:rPr>
      </w:pPr>
      <w:r w:rsidRPr="00AC4CC6">
        <w:rPr>
          <w:rFonts w:ascii="inherit" w:eastAsia="Times New Roman" w:hAnsi="inherit" w:cs="Times New Roman"/>
          <w:b/>
          <w:bCs/>
          <w:color w:val="000000"/>
          <w:sz w:val="29"/>
          <w:szCs w:val="29"/>
          <w:lang w:eastAsia="ru-RU"/>
        </w:rPr>
        <w:t>Обязаны ли общеобразовательные организации заниматься лечебной физкультурой с учащимися с ограниченными возможностями здоровья по медицинским показаниям?</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Лечебная физкультура является медицинской услугой, подлежащей лицензированию как вид медицинской деятельности (Положение о лицензировании медицинской деятельности, утвержденное постановлением Правительства РФ от 16 апреля 2012 г. № 291). Оказывать услуги по лечебной физкультуре вправе специалист с соответствующим профессиональным образованием и квалификацией.</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Содержание услуги по лечебной физкультуре не связано с содержанием образовательной программы общеобразовательной организации. Вместе с тем каждая образовательная организация в соответствии со</w:t>
      </w:r>
      <w:hyperlink r:id="rId5" w:anchor="st41" w:tgtFrame="_blank" w:history="1">
        <w:r w:rsidRPr="00AC4CC6">
          <w:rPr>
            <w:rFonts w:ascii="inherit" w:eastAsia="Times New Roman" w:hAnsi="inherit" w:cs="Times New Roman"/>
            <w:color w:val="0079CC"/>
            <w:sz w:val="24"/>
            <w:szCs w:val="24"/>
            <w:bdr w:val="none" w:sz="0" w:space="0" w:color="auto" w:frame="1"/>
            <w:lang w:eastAsia="ru-RU"/>
          </w:rPr>
          <w:t> ст. 41</w:t>
        </w:r>
      </w:hyperlink>
      <w:r w:rsidRPr="00AC4CC6">
        <w:rPr>
          <w:rFonts w:ascii="Times New Roman" w:eastAsia="Times New Roman" w:hAnsi="Times New Roman" w:cs="Times New Roman"/>
          <w:color w:val="000000"/>
          <w:sz w:val="24"/>
          <w:szCs w:val="24"/>
          <w:lang w:eastAsia="ru-RU"/>
        </w:rPr>
        <w:t>Федерального закона № 273-ФЗ должна осуществлять определенную деятельность, нацеленную на охрану здоровья обучающихся, в частности, организовывать и создавать условия для профилактики заболеваний и оздоровления обучающихся, для занятия ими физической культурой и спортом. Поэтому при соблюдении указанных выше условий (наличие специалистов, лицензии, дополнительного финансирования) образовательная организация может оказывать услуги и по лечебной физкультуре.</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Представляется, что более эффективным способом организации лечебной физкультуры будет предоставление базы образовательной организации для работы медицинской организации.</w:t>
      </w:r>
    </w:p>
    <w:p w:rsidR="00AC4CC6" w:rsidRDefault="00AC4CC6"/>
    <w:p w:rsidR="00AC4CC6" w:rsidRDefault="00AC4CC6"/>
    <w:p w:rsidR="00AC4CC6" w:rsidRPr="00AC4CC6" w:rsidRDefault="00AC4CC6" w:rsidP="00AC4CC6">
      <w:pPr>
        <w:shd w:val="clear" w:color="auto" w:fill="FFFFFF"/>
        <w:spacing w:after="120" w:line="240" w:lineRule="auto"/>
        <w:textAlignment w:val="baseline"/>
        <w:rPr>
          <w:rFonts w:ascii="inherit" w:eastAsia="Times New Roman" w:hAnsi="inherit" w:cs="Times New Roman"/>
          <w:b/>
          <w:bCs/>
          <w:color w:val="000000"/>
          <w:sz w:val="29"/>
          <w:szCs w:val="29"/>
          <w:lang w:eastAsia="ru-RU"/>
        </w:rPr>
      </w:pPr>
      <w:r>
        <w:rPr>
          <w:rFonts w:ascii="inherit" w:eastAsia="Times New Roman" w:hAnsi="inherit" w:cs="Times New Roman"/>
          <w:b/>
          <w:bCs/>
          <w:color w:val="000000"/>
          <w:sz w:val="29"/>
          <w:szCs w:val="29"/>
          <w:lang w:eastAsia="ru-RU"/>
        </w:rPr>
        <w:t>М</w:t>
      </w:r>
      <w:r w:rsidRPr="00AC4CC6">
        <w:rPr>
          <w:rFonts w:ascii="inherit" w:eastAsia="Times New Roman" w:hAnsi="inherit" w:cs="Times New Roman"/>
          <w:b/>
          <w:bCs/>
          <w:color w:val="000000"/>
          <w:sz w:val="29"/>
          <w:szCs w:val="29"/>
          <w:lang w:eastAsia="ru-RU"/>
        </w:rPr>
        <w:t>ожно ли оставить на повторное обучение учащегося с ограниченными возможностями здоровья по причине академической задолженности?</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inherit" w:eastAsia="Times New Roman" w:hAnsi="inherit" w:cs="Times New Roman"/>
          <w:color w:val="000000"/>
          <w:sz w:val="23"/>
          <w:szCs w:val="23"/>
          <w:bdr w:val="none" w:sz="0" w:space="0" w:color="auto" w:frame="1"/>
          <w:lang w:eastAsia="ru-RU"/>
        </w:rPr>
        <w:t>Обучающийся</w:t>
      </w:r>
      <w:proofErr w:type="gramEnd"/>
      <w:r w:rsidRPr="00AC4CC6">
        <w:rPr>
          <w:rFonts w:ascii="inherit" w:eastAsia="Times New Roman" w:hAnsi="inherit" w:cs="Times New Roman"/>
          <w:color w:val="000000"/>
          <w:sz w:val="23"/>
          <w:szCs w:val="23"/>
          <w:bdr w:val="none" w:sz="0" w:space="0" w:color="auto" w:frame="1"/>
          <w:lang w:eastAsia="ru-RU"/>
        </w:rPr>
        <w:t xml:space="preserve"> с ограниченными возможностями здоровья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w:t>
      </w:r>
      <w:r w:rsidRPr="00AC4CC6">
        <w:rPr>
          <w:rFonts w:ascii="inherit" w:eastAsia="Times New Roman" w:hAnsi="inherit" w:cs="Times New Roman"/>
          <w:color w:val="000000"/>
          <w:sz w:val="23"/>
          <w:szCs w:val="23"/>
          <w:bdr w:val="none" w:sz="0" w:space="0" w:color="auto" w:frame="1"/>
          <w:lang w:eastAsia="ru-RU"/>
        </w:rPr>
        <w:lastRenderedPageBreak/>
        <w:t xml:space="preserve">создания специальных условий. </w:t>
      </w:r>
      <w:proofErr w:type="gramStart"/>
      <w:r w:rsidRPr="00AC4CC6">
        <w:rPr>
          <w:rFonts w:ascii="inherit" w:eastAsia="Times New Roman" w:hAnsi="inherit" w:cs="Times New Roman"/>
          <w:color w:val="000000"/>
          <w:sz w:val="23"/>
          <w:szCs w:val="23"/>
          <w:bdr w:val="none" w:sz="0" w:space="0" w:color="auto" w:frame="1"/>
          <w:lang w:eastAsia="ru-RU"/>
        </w:rPr>
        <w:t>Для обучающихся с ограниченными возможностями здоровья разрабатываются адаптированные образовательные программы с учетом особенностей их психофизического развития, индивидуальных возможностей и при необходимости обеспечивающие коррекцию нарушений развития и социальную адаптацию (</w:t>
      </w:r>
      <w:hyperlink r:id="rId6" w:anchor="st2_16" w:tgtFrame="_blank" w:history="1">
        <w:r w:rsidRPr="00AC4CC6">
          <w:rPr>
            <w:rFonts w:ascii="inherit" w:eastAsia="Times New Roman" w:hAnsi="inherit" w:cs="Times New Roman"/>
            <w:color w:val="0079CC"/>
            <w:sz w:val="23"/>
            <w:szCs w:val="23"/>
            <w:bdr w:val="none" w:sz="0" w:space="0" w:color="auto" w:frame="1"/>
            <w:lang w:eastAsia="ru-RU"/>
          </w:rPr>
          <w:t>пункты 16</w:t>
        </w:r>
      </w:hyperlink>
      <w:r w:rsidRPr="00AC4CC6">
        <w:rPr>
          <w:rFonts w:ascii="inherit" w:eastAsia="Times New Roman" w:hAnsi="inherit" w:cs="Times New Roman"/>
          <w:color w:val="000000"/>
          <w:sz w:val="23"/>
          <w:szCs w:val="23"/>
          <w:bdr w:val="none" w:sz="0" w:space="0" w:color="auto" w:frame="1"/>
          <w:lang w:eastAsia="ru-RU"/>
        </w:rPr>
        <w:t>, </w:t>
      </w:r>
      <w:hyperlink r:id="rId7" w:anchor="st2_28" w:tgtFrame="_blank" w:history="1">
        <w:r w:rsidRPr="00AC4CC6">
          <w:rPr>
            <w:rFonts w:ascii="inherit" w:eastAsia="Times New Roman" w:hAnsi="inherit" w:cs="Times New Roman"/>
            <w:color w:val="0079CC"/>
            <w:sz w:val="23"/>
            <w:szCs w:val="23"/>
            <w:bdr w:val="none" w:sz="0" w:space="0" w:color="auto" w:frame="1"/>
            <w:lang w:eastAsia="ru-RU"/>
          </w:rPr>
          <w:t>28 ст. 2</w:t>
        </w:r>
      </w:hyperlink>
      <w:r w:rsidRPr="00AC4CC6">
        <w:rPr>
          <w:rFonts w:ascii="inherit" w:eastAsia="Times New Roman" w:hAnsi="inherit" w:cs="Times New Roman"/>
          <w:color w:val="000000"/>
          <w:sz w:val="23"/>
          <w:szCs w:val="23"/>
          <w:bdr w:val="none" w:sz="0" w:space="0" w:color="auto" w:frame="1"/>
          <w:lang w:eastAsia="ru-RU"/>
        </w:rPr>
        <w:t> Федерального закона № 273-ФЗ).</w:t>
      </w:r>
      <w:proofErr w:type="gramEnd"/>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 в которых создаются специальные условия (</w:t>
      </w:r>
      <w:hyperlink r:id="rId8" w:anchor="st79_2" w:tgtFrame="_blank" w:history="1">
        <w:r w:rsidRPr="00AC4CC6">
          <w:rPr>
            <w:rFonts w:ascii="inherit" w:eastAsia="Times New Roman" w:hAnsi="inherit" w:cs="Times New Roman"/>
            <w:color w:val="0079CC"/>
            <w:sz w:val="24"/>
            <w:szCs w:val="24"/>
            <w:bdr w:val="none" w:sz="0" w:space="0" w:color="auto" w:frame="1"/>
            <w:lang w:eastAsia="ru-RU"/>
          </w:rPr>
          <w:t>ч. 2 ст. 79</w:t>
        </w:r>
      </w:hyperlink>
      <w:r w:rsidRPr="00AC4CC6">
        <w:rPr>
          <w:rFonts w:ascii="Times New Roman" w:eastAsia="Times New Roman" w:hAnsi="Times New Roman" w:cs="Times New Roman"/>
          <w:color w:val="000000"/>
          <w:sz w:val="24"/>
          <w:szCs w:val="24"/>
          <w:lang w:eastAsia="ru-RU"/>
        </w:rPr>
        <w:t xml:space="preserve"> Федерального закона № 273-ФЗ). Прием на </w:t>
      </w:r>
      <w:proofErr w:type="gramStart"/>
      <w:r w:rsidRPr="00AC4CC6">
        <w:rPr>
          <w:rFonts w:ascii="Times New Roman" w:eastAsia="Times New Roman" w:hAnsi="Times New Roman" w:cs="Times New Roman"/>
          <w:color w:val="000000"/>
          <w:sz w:val="24"/>
          <w:szCs w:val="24"/>
          <w:lang w:eastAsia="ru-RU"/>
        </w:rPr>
        <w:t>обучение</w:t>
      </w:r>
      <w:proofErr w:type="gramEnd"/>
      <w:r w:rsidRPr="00AC4CC6">
        <w:rPr>
          <w:rFonts w:ascii="Times New Roman" w:eastAsia="Times New Roman" w:hAnsi="Times New Roman" w:cs="Times New Roman"/>
          <w:color w:val="000000"/>
          <w:sz w:val="24"/>
          <w:szCs w:val="24"/>
          <w:lang w:eastAsia="ru-RU"/>
        </w:rPr>
        <w:t xml:space="preserve"> по адаптированной основной общеобразовательной программе осуществляется только с согласия родителей (законных представителей) и на основании рекомендаций психолого-медико-педагогической комиссии (</w:t>
      </w:r>
      <w:hyperlink r:id="rId9" w:anchor="st55_3" w:tgtFrame="_blank" w:history="1">
        <w:r w:rsidRPr="00AC4CC6">
          <w:rPr>
            <w:rFonts w:ascii="inherit" w:eastAsia="Times New Roman" w:hAnsi="inherit" w:cs="Times New Roman"/>
            <w:color w:val="0079CC"/>
            <w:sz w:val="24"/>
            <w:szCs w:val="24"/>
            <w:bdr w:val="none" w:sz="0" w:space="0" w:color="auto" w:frame="1"/>
            <w:lang w:eastAsia="ru-RU"/>
          </w:rPr>
          <w:t>ч. 3 ст. 55</w:t>
        </w:r>
      </w:hyperlink>
      <w:r w:rsidRPr="00AC4CC6">
        <w:rPr>
          <w:rFonts w:ascii="Times New Roman" w:eastAsia="Times New Roman" w:hAnsi="Times New Roman" w:cs="Times New Roman"/>
          <w:color w:val="000000"/>
          <w:sz w:val="24"/>
          <w:szCs w:val="24"/>
          <w:lang w:eastAsia="ru-RU"/>
        </w:rPr>
        <w:t> Федерального закона № 273-ФЗ).</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лиц с ограниченными возможностями здоровья, утвержден </w:t>
      </w:r>
      <w:hyperlink r:id="rId10" w:tgtFrame="_blank" w:history="1">
        <w:r w:rsidRPr="00AC4CC6">
          <w:rPr>
            <w:rFonts w:ascii="inherit" w:eastAsia="Times New Roman" w:hAnsi="inherit" w:cs="Times New Roman"/>
            <w:color w:val="0079CC"/>
            <w:sz w:val="24"/>
            <w:szCs w:val="24"/>
            <w:bdr w:val="none" w:sz="0" w:space="0" w:color="auto" w:frame="1"/>
            <w:lang w:eastAsia="ru-RU"/>
          </w:rPr>
          <w:t>приказом</w:t>
        </w:r>
      </w:hyperlink>
      <w:r w:rsidRPr="00AC4CC6">
        <w:rPr>
          <w:rFonts w:ascii="Times New Roman" w:eastAsia="Times New Roman" w:hAnsi="Times New Roman" w:cs="Times New Roman"/>
          <w:color w:val="000000"/>
          <w:sz w:val="24"/>
          <w:szCs w:val="24"/>
          <w:lang w:eastAsia="ru-RU"/>
        </w:rPr>
        <w:t> Министерства образования и науки Российской Федерации от 30 августа 2013 г. № 1015.</w:t>
      </w:r>
    </w:p>
    <w:p w:rsidR="00AC4CC6" w:rsidRPr="00AC4CC6" w:rsidRDefault="0084004B"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hyperlink r:id="rId11" w:anchor="st58" w:tgtFrame="_blank" w:history="1">
        <w:r w:rsidR="00AC4CC6" w:rsidRPr="00AC4CC6">
          <w:rPr>
            <w:rFonts w:ascii="inherit" w:eastAsia="Times New Roman" w:hAnsi="inherit" w:cs="Times New Roman"/>
            <w:color w:val="0079CC"/>
            <w:sz w:val="24"/>
            <w:szCs w:val="24"/>
            <w:bdr w:val="none" w:sz="0" w:space="0" w:color="auto" w:frame="1"/>
            <w:lang w:eastAsia="ru-RU"/>
          </w:rPr>
          <w:t>Статья 58</w:t>
        </w:r>
      </w:hyperlink>
      <w:r w:rsidR="00AC4CC6" w:rsidRPr="00AC4CC6">
        <w:rPr>
          <w:rFonts w:ascii="Times New Roman" w:eastAsia="Times New Roman" w:hAnsi="Times New Roman" w:cs="Times New Roman"/>
          <w:color w:val="000000"/>
          <w:sz w:val="24"/>
          <w:szCs w:val="24"/>
          <w:lang w:eastAsia="ru-RU"/>
        </w:rPr>
        <w:t> Федерального закона № 273-ФЗ не содержит особых положений относительно проведения промежуточной аттестации учащихся с ограниченными возможностями здоровья. Порядок проведения такой аттестации устанавливается локальным нормативным актом образовательной организации. Вместе с тем </w:t>
      </w:r>
      <w:hyperlink r:id="rId12" w:anchor="st58_9" w:tgtFrame="_blank" w:history="1">
        <w:r w:rsidR="00AC4CC6" w:rsidRPr="00AC4CC6">
          <w:rPr>
            <w:rFonts w:ascii="inherit" w:eastAsia="Times New Roman" w:hAnsi="inherit" w:cs="Times New Roman"/>
            <w:color w:val="0079CC"/>
            <w:sz w:val="24"/>
            <w:szCs w:val="24"/>
            <w:bdr w:val="none" w:sz="0" w:space="0" w:color="auto" w:frame="1"/>
            <w:lang w:eastAsia="ru-RU"/>
          </w:rPr>
          <w:t>часть 9</w:t>
        </w:r>
      </w:hyperlink>
      <w:r w:rsidR="00AC4CC6" w:rsidRPr="00AC4CC6">
        <w:rPr>
          <w:rFonts w:ascii="Times New Roman" w:eastAsia="Times New Roman" w:hAnsi="Times New Roman" w:cs="Times New Roman"/>
          <w:color w:val="000000"/>
          <w:sz w:val="24"/>
          <w:szCs w:val="24"/>
          <w:lang w:eastAsia="ru-RU"/>
        </w:rPr>
        <w:t xml:space="preserve"> данной статьи в совокупности с другими нормами Федерального закона № 273-ФЗ позволяют утверждать, что </w:t>
      </w:r>
      <w:proofErr w:type="gramStart"/>
      <w:r w:rsidR="00AC4CC6" w:rsidRPr="00AC4CC6">
        <w:rPr>
          <w:rFonts w:ascii="Times New Roman" w:eastAsia="Times New Roman" w:hAnsi="Times New Roman" w:cs="Times New Roman"/>
          <w:color w:val="000000"/>
          <w:sz w:val="24"/>
          <w:szCs w:val="24"/>
          <w:lang w:eastAsia="ru-RU"/>
        </w:rPr>
        <w:t>обучение</w:t>
      </w:r>
      <w:proofErr w:type="gramEnd"/>
      <w:r w:rsidR="00AC4CC6" w:rsidRPr="00AC4CC6">
        <w:rPr>
          <w:rFonts w:ascii="Times New Roman" w:eastAsia="Times New Roman" w:hAnsi="Times New Roman" w:cs="Times New Roman"/>
          <w:color w:val="000000"/>
          <w:sz w:val="24"/>
          <w:szCs w:val="24"/>
          <w:lang w:eastAsia="ru-RU"/>
        </w:rPr>
        <w:t xml:space="preserve">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Представляется, что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Например, повторное обучение допустимо при сохранном интеллекте учащегося, имеющего, например, нарушения опорно-двигательного аппарата, особенно, когда академическая задолженность возникла вследствие длительной невозможности посещения образовательной организации, сложностей в организации домашнего обучения в этот период и т.д.</w:t>
      </w:r>
    </w:p>
    <w:p w:rsidR="00AC4CC6" w:rsidRPr="00AC4CC6" w:rsidRDefault="00AC4CC6" w:rsidP="00AC4CC6">
      <w:pPr>
        <w:shd w:val="clear" w:color="auto" w:fill="FFFFFF"/>
        <w:spacing w:after="12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В то же время, отдельные адаптированные общеобразовательные программы вообще не предполагают повторного обучения, например, программы для лиц с различными формами умственной отсталости, обучение которых завершается выдачей свидетельства об обучении. Данное свидетельство не является документом об образовании и не подтверждает освоение образовательной программы основного общего или среднего общего образования (</w:t>
      </w:r>
      <w:hyperlink r:id="rId13" w:anchor="st60_13" w:tgtFrame="_blank" w:history="1">
        <w:r w:rsidRPr="00AC4CC6">
          <w:rPr>
            <w:rFonts w:ascii="inherit" w:eastAsia="Times New Roman" w:hAnsi="inherit" w:cs="Times New Roman"/>
            <w:color w:val="0079CC"/>
            <w:sz w:val="24"/>
            <w:szCs w:val="24"/>
            <w:bdr w:val="none" w:sz="0" w:space="0" w:color="auto" w:frame="1"/>
            <w:lang w:eastAsia="ru-RU"/>
          </w:rPr>
          <w:t>ч. 13 ст. 60</w:t>
        </w:r>
      </w:hyperlink>
      <w:r w:rsidRPr="00AC4CC6">
        <w:rPr>
          <w:rFonts w:ascii="Times New Roman" w:eastAsia="Times New Roman" w:hAnsi="Times New Roman" w:cs="Times New Roman"/>
          <w:color w:val="000000"/>
          <w:sz w:val="24"/>
          <w:szCs w:val="24"/>
          <w:lang w:eastAsia="ru-RU"/>
        </w:rPr>
        <w:t>Федерального закона № 273-ФЗ).</w:t>
      </w:r>
    </w:p>
    <w:p w:rsidR="00AC4CC6" w:rsidRDefault="00AC4CC6"/>
    <w:p w:rsidR="00AC4CC6" w:rsidRPr="00AC4CC6" w:rsidRDefault="00AC4CC6" w:rsidP="00AC4CC6">
      <w:pPr>
        <w:shd w:val="clear" w:color="auto" w:fill="FFFFFF"/>
        <w:spacing w:after="120" w:line="240" w:lineRule="auto"/>
        <w:textAlignment w:val="baseline"/>
        <w:rPr>
          <w:rFonts w:ascii="inherit" w:eastAsia="Times New Roman" w:hAnsi="inherit" w:cs="Times New Roman"/>
          <w:b/>
          <w:bCs/>
          <w:color w:val="000000"/>
          <w:sz w:val="29"/>
          <w:szCs w:val="29"/>
          <w:lang w:eastAsia="ru-RU"/>
        </w:rPr>
      </w:pPr>
      <w:r w:rsidRPr="00AC4CC6">
        <w:rPr>
          <w:rFonts w:ascii="inherit" w:eastAsia="Times New Roman" w:hAnsi="inherit" w:cs="Times New Roman"/>
          <w:b/>
          <w:bCs/>
          <w:color w:val="000000"/>
          <w:sz w:val="29"/>
          <w:szCs w:val="29"/>
          <w:lang w:eastAsia="ru-RU"/>
        </w:rPr>
        <w:t>Как могут получать образование учащиеся, нуждающиеся в длительном лечении, а также дети-инвалиды, которые по состоянию здоровья не могут посещать образовательные организации?</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lastRenderedPageBreak/>
        <w:t>К обучающимся с ограниченными возможностями здоровья Федеральный </w:t>
      </w:r>
      <w:hyperlink r:id="rId14" w:tgtFrame="_blank" w:history="1">
        <w:r w:rsidRPr="00AC4CC6">
          <w:rPr>
            <w:rFonts w:ascii="inherit" w:eastAsia="Times New Roman" w:hAnsi="inherit" w:cs="Times New Roman"/>
            <w:color w:val="0079CC"/>
            <w:sz w:val="24"/>
            <w:szCs w:val="24"/>
            <w:bdr w:val="none" w:sz="0" w:space="0" w:color="auto" w:frame="1"/>
            <w:lang w:eastAsia="ru-RU"/>
          </w:rPr>
          <w:t>закон </w:t>
        </w:r>
      </w:hyperlink>
      <w:r w:rsidRPr="00AC4CC6">
        <w:rPr>
          <w:rFonts w:ascii="Times New Roman" w:eastAsia="Times New Roman" w:hAnsi="Times New Roman" w:cs="Times New Roman"/>
          <w:color w:val="000000"/>
          <w:sz w:val="24"/>
          <w:szCs w:val="24"/>
          <w:lang w:eastAsia="ru-RU"/>
        </w:rPr>
        <w:t>«Об образовании в Российской Федерации» (</w:t>
      </w:r>
      <w:hyperlink r:id="rId15" w:anchor="st2_16" w:tgtFrame="_blank" w:history="1">
        <w:r w:rsidRPr="00AC4CC6">
          <w:rPr>
            <w:rFonts w:ascii="inherit" w:eastAsia="Times New Roman" w:hAnsi="inherit" w:cs="Times New Roman"/>
            <w:color w:val="0079CC"/>
            <w:sz w:val="24"/>
            <w:szCs w:val="24"/>
            <w:bdr w:val="none" w:sz="0" w:space="0" w:color="auto" w:frame="1"/>
            <w:lang w:eastAsia="ru-RU"/>
          </w:rPr>
          <w:t>п. 16 ст. 2</w:t>
        </w:r>
      </w:hyperlink>
      <w:r w:rsidRPr="00AC4CC6">
        <w:rPr>
          <w:rFonts w:ascii="Times New Roman" w:eastAsia="Times New Roman" w:hAnsi="Times New Roman" w:cs="Times New Roman"/>
          <w:color w:val="000000"/>
          <w:sz w:val="24"/>
          <w:szCs w:val="24"/>
          <w:lang w:eastAsia="ru-RU"/>
        </w:rPr>
        <w:t>) относит физических лиц, имеющих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Особенности организации образовательной деятельности для детей с ограниченными возможностями здоровья установлены</w:t>
      </w:r>
      <w:hyperlink r:id="rId16" w:anchor="ch3" w:tgtFrame="_blank" w:history="1">
        <w:r w:rsidRPr="00AC4CC6">
          <w:rPr>
            <w:rFonts w:ascii="inherit" w:eastAsia="Times New Roman" w:hAnsi="inherit" w:cs="Times New Roman"/>
            <w:color w:val="0079CC"/>
            <w:sz w:val="24"/>
            <w:szCs w:val="24"/>
            <w:bdr w:val="none" w:sz="0" w:space="0" w:color="auto" w:frame="1"/>
            <w:lang w:eastAsia="ru-RU"/>
          </w:rPr>
          <w:t> частью III</w:t>
        </w:r>
      </w:hyperlink>
      <w:r w:rsidRPr="00AC4CC6">
        <w:rPr>
          <w:rFonts w:ascii="Times New Roman" w:eastAsia="Times New Roman" w:hAnsi="Times New Roman" w:cs="Times New Roman"/>
          <w:color w:val="000000"/>
          <w:sz w:val="24"/>
          <w:szCs w:val="24"/>
          <w:lang w:eastAsia="ru-RU"/>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hyperlink r:id="rId17" w:tgtFrame="_blank" w:history="1">
        <w:r w:rsidRPr="00AC4CC6">
          <w:rPr>
            <w:rFonts w:ascii="inherit" w:eastAsia="Times New Roman" w:hAnsi="inherit" w:cs="Times New Roman"/>
            <w:color w:val="0079CC"/>
            <w:sz w:val="24"/>
            <w:szCs w:val="24"/>
            <w:bdr w:val="none" w:sz="0" w:space="0" w:color="auto" w:frame="1"/>
            <w:lang w:eastAsia="ru-RU"/>
          </w:rPr>
          <w:t>приказом </w:t>
        </w:r>
        <w:proofErr w:type="spellStart"/>
      </w:hyperlink>
      <w:r w:rsidRPr="00AC4CC6">
        <w:rPr>
          <w:rFonts w:ascii="Times New Roman" w:eastAsia="Times New Roman" w:hAnsi="Times New Roman" w:cs="Times New Roman"/>
          <w:color w:val="000000"/>
          <w:sz w:val="24"/>
          <w:szCs w:val="24"/>
          <w:lang w:eastAsia="ru-RU"/>
        </w:rPr>
        <w:t>Минобрнауки</w:t>
      </w:r>
      <w:proofErr w:type="spellEnd"/>
      <w:r w:rsidRPr="00AC4CC6">
        <w:rPr>
          <w:rFonts w:ascii="Times New Roman" w:eastAsia="Times New Roman" w:hAnsi="Times New Roman" w:cs="Times New Roman"/>
          <w:color w:val="000000"/>
          <w:sz w:val="24"/>
          <w:szCs w:val="24"/>
          <w:lang w:eastAsia="ru-RU"/>
        </w:rPr>
        <w:t xml:space="preserve"> России от 30 августа 2013 г. № 1015 (далее - Порядок), а также непосредственно </w:t>
      </w:r>
      <w:hyperlink r:id="rId18" w:anchor="st41_5" w:tgtFrame="_blank" w:history="1">
        <w:r w:rsidRPr="00AC4CC6">
          <w:rPr>
            <w:rFonts w:ascii="inherit" w:eastAsia="Times New Roman" w:hAnsi="inherit" w:cs="Times New Roman"/>
            <w:color w:val="0079CC"/>
            <w:sz w:val="24"/>
            <w:szCs w:val="24"/>
            <w:bdr w:val="none" w:sz="0" w:space="0" w:color="auto" w:frame="1"/>
            <w:lang w:eastAsia="ru-RU"/>
          </w:rPr>
          <w:t>частями 5</w:t>
        </w:r>
      </w:hyperlink>
      <w:r w:rsidRPr="00AC4CC6">
        <w:rPr>
          <w:rFonts w:ascii="Times New Roman" w:eastAsia="Times New Roman" w:hAnsi="Times New Roman" w:cs="Times New Roman"/>
          <w:color w:val="000000"/>
          <w:sz w:val="24"/>
          <w:szCs w:val="24"/>
          <w:lang w:eastAsia="ru-RU"/>
        </w:rPr>
        <w:t>, </w:t>
      </w:r>
      <w:hyperlink r:id="rId19" w:anchor="st41_6" w:tgtFrame="_blank" w:history="1">
        <w:r w:rsidRPr="00AC4CC6">
          <w:rPr>
            <w:rFonts w:ascii="inherit" w:eastAsia="Times New Roman" w:hAnsi="inherit" w:cs="Times New Roman"/>
            <w:color w:val="0079CC"/>
            <w:sz w:val="24"/>
            <w:szCs w:val="24"/>
            <w:bdr w:val="none" w:sz="0" w:space="0" w:color="auto" w:frame="1"/>
            <w:lang w:eastAsia="ru-RU"/>
          </w:rPr>
          <w:t>6 статьи 41</w:t>
        </w:r>
      </w:hyperlink>
      <w:r w:rsidRPr="00AC4CC6">
        <w:rPr>
          <w:rFonts w:ascii="Times New Roman" w:eastAsia="Times New Roman" w:hAnsi="Times New Roman" w:cs="Times New Roman"/>
          <w:color w:val="000000"/>
          <w:sz w:val="24"/>
          <w:szCs w:val="24"/>
          <w:lang w:eastAsia="ru-RU"/>
        </w:rPr>
        <w:t> и </w:t>
      </w:r>
      <w:hyperlink r:id="rId20" w:anchor="st79" w:tgtFrame="_blank" w:history="1">
        <w:r w:rsidRPr="00AC4CC6">
          <w:rPr>
            <w:rFonts w:ascii="inherit" w:eastAsia="Times New Roman" w:hAnsi="inherit" w:cs="Times New Roman"/>
            <w:color w:val="0079CC"/>
            <w:sz w:val="24"/>
            <w:szCs w:val="24"/>
            <w:bdr w:val="none" w:sz="0" w:space="0" w:color="auto" w:frame="1"/>
            <w:lang w:eastAsia="ru-RU"/>
          </w:rPr>
          <w:t>статьей 79 </w:t>
        </w:r>
      </w:hyperlink>
      <w:r w:rsidRPr="00AC4CC6">
        <w:rPr>
          <w:rFonts w:ascii="Times New Roman" w:eastAsia="Times New Roman" w:hAnsi="Times New Roman" w:cs="Times New Roman"/>
          <w:color w:val="000000"/>
          <w:sz w:val="24"/>
          <w:szCs w:val="24"/>
          <w:lang w:eastAsia="ru-RU"/>
        </w:rPr>
        <w:t>Федерального закона «Об образовании</w:t>
      </w:r>
      <w:proofErr w:type="gramEnd"/>
      <w:r w:rsidRPr="00AC4CC6">
        <w:rPr>
          <w:rFonts w:ascii="Times New Roman" w:eastAsia="Times New Roman" w:hAnsi="Times New Roman" w:cs="Times New Roman"/>
          <w:color w:val="000000"/>
          <w:sz w:val="24"/>
          <w:szCs w:val="24"/>
          <w:lang w:eastAsia="ru-RU"/>
        </w:rPr>
        <w:t xml:space="preserve"> в Российской Федерации».</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AC4CC6">
        <w:rPr>
          <w:rFonts w:ascii="Times New Roman" w:eastAsia="Times New Roman" w:hAnsi="Times New Roman" w:cs="Times New Roman"/>
          <w:color w:val="000000"/>
          <w:sz w:val="24"/>
          <w:szCs w:val="24"/>
          <w:lang w:eastAsia="ru-RU"/>
        </w:rPr>
        <w:t>обучение по</w:t>
      </w:r>
      <w:proofErr w:type="gramEnd"/>
      <w:r w:rsidRPr="00AC4CC6">
        <w:rPr>
          <w:rFonts w:ascii="Times New Roman" w:eastAsia="Times New Roman" w:hAnsi="Times New Roman" w:cs="Times New Roman"/>
          <w:color w:val="000000"/>
          <w:sz w:val="24"/>
          <w:szCs w:val="24"/>
          <w:lang w:eastAsia="ru-RU"/>
        </w:rPr>
        <w:t xml:space="preserve"> общеобразовательным программам организуется на дому или в медицинских организациях (</w:t>
      </w:r>
      <w:hyperlink r:id="rId21" w:anchor="p33" w:tgtFrame="_blank" w:history="1">
        <w:r w:rsidRPr="00AC4CC6">
          <w:rPr>
            <w:rFonts w:ascii="inherit" w:eastAsia="Times New Roman" w:hAnsi="inherit" w:cs="Times New Roman"/>
            <w:color w:val="0079CC"/>
            <w:sz w:val="24"/>
            <w:szCs w:val="24"/>
            <w:bdr w:val="none" w:sz="0" w:space="0" w:color="auto" w:frame="1"/>
            <w:lang w:eastAsia="ru-RU"/>
          </w:rPr>
          <w:t>п. 33 Порядка</w:t>
        </w:r>
      </w:hyperlink>
      <w:r w:rsidRPr="00AC4CC6">
        <w:rPr>
          <w:rFonts w:ascii="Times New Roman" w:eastAsia="Times New Roman" w:hAnsi="Times New Roman" w:cs="Times New Roman"/>
          <w:color w:val="000000"/>
          <w:sz w:val="24"/>
          <w:szCs w:val="24"/>
          <w:lang w:eastAsia="ru-RU"/>
        </w:rPr>
        <w:t>, </w:t>
      </w:r>
      <w:hyperlink r:id="rId22" w:anchor="st66_10" w:tgtFrame="_blank" w:history="1">
        <w:r w:rsidRPr="00AC4CC6">
          <w:rPr>
            <w:rFonts w:ascii="inherit" w:eastAsia="Times New Roman" w:hAnsi="inherit" w:cs="Times New Roman"/>
            <w:color w:val="0079CC"/>
            <w:sz w:val="24"/>
            <w:szCs w:val="24"/>
            <w:bdr w:val="none" w:sz="0" w:space="0" w:color="auto" w:frame="1"/>
            <w:lang w:eastAsia="ru-RU"/>
          </w:rPr>
          <w:t>части 10</w:t>
        </w:r>
      </w:hyperlink>
      <w:r w:rsidRPr="00AC4CC6">
        <w:rPr>
          <w:rFonts w:ascii="Times New Roman" w:eastAsia="Times New Roman" w:hAnsi="Times New Roman" w:cs="Times New Roman"/>
          <w:color w:val="000000"/>
          <w:sz w:val="24"/>
          <w:szCs w:val="24"/>
          <w:lang w:eastAsia="ru-RU"/>
        </w:rPr>
        <w:t>, </w:t>
      </w:r>
      <w:hyperlink r:id="rId23" w:anchor="st66_11" w:tgtFrame="_blank" w:history="1">
        <w:r w:rsidRPr="00AC4CC6">
          <w:rPr>
            <w:rFonts w:ascii="inherit" w:eastAsia="Times New Roman" w:hAnsi="inherit" w:cs="Times New Roman"/>
            <w:color w:val="0079CC"/>
            <w:sz w:val="24"/>
            <w:szCs w:val="24"/>
            <w:bdr w:val="none" w:sz="0" w:space="0" w:color="auto" w:frame="1"/>
            <w:lang w:eastAsia="ru-RU"/>
          </w:rPr>
          <w:t>11 ст. 66</w:t>
        </w:r>
      </w:hyperlink>
      <w:r w:rsidRPr="00AC4CC6">
        <w:rPr>
          <w:rFonts w:ascii="Times New Roman" w:eastAsia="Times New Roman" w:hAnsi="Times New Roman" w:cs="Times New Roman"/>
          <w:color w:val="000000"/>
          <w:sz w:val="24"/>
          <w:szCs w:val="24"/>
          <w:lang w:eastAsia="ru-RU"/>
        </w:rPr>
        <w:t> Федерального закона № 273-ФЗ).</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Комплексное психолого-медико-педагогическое обследование детей проводится ПМПК, создаваемой согласно </w:t>
      </w:r>
      <w:hyperlink r:id="rId24" w:anchor="st42_5" w:tgtFrame="_blank" w:history="1">
        <w:r w:rsidRPr="00AC4CC6">
          <w:rPr>
            <w:rFonts w:ascii="inherit" w:eastAsia="Times New Roman" w:hAnsi="inherit" w:cs="Times New Roman"/>
            <w:color w:val="0079CC"/>
            <w:sz w:val="24"/>
            <w:szCs w:val="24"/>
            <w:bdr w:val="none" w:sz="0" w:space="0" w:color="auto" w:frame="1"/>
            <w:lang w:eastAsia="ru-RU"/>
          </w:rPr>
          <w:t>ч. 5 ст. 42</w:t>
        </w:r>
      </w:hyperlink>
      <w:r w:rsidRPr="00AC4CC6">
        <w:rPr>
          <w:rFonts w:ascii="Times New Roman" w:eastAsia="Times New Roman" w:hAnsi="Times New Roman" w:cs="Times New Roman"/>
          <w:color w:val="000000"/>
          <w:sz w:val="24"/>
          <w:szCs w:val="24"/>
          <w:lang w:eastAsia="ru-RU"/>
        </w:rPr>
        <w:t> Федерального закона № 273-ФЗ.</w:t>
      </w:r>
      <w:proofErr w:type="gramEnd"/>
      <w:r w:rsidRPr="00AC4CC6">
        <w:rPr>
          <w:rFonts w:ascii="Times New Roman" w:eastAsia="Times New Roman" w:hAnsi="Times New Roman" w:cs="Times New Roman"/>
          <w:color w:val="000000"/>
          <w:sz w:val="24"/>
          <w:szCs w:val="24"/>
          <w:lang w:eastAsia="ru-RU"/>
        </w:rPr>
        <w:t xml:space="preserve"> Положение о ПМПК утверждено приказом </w:t>
      </w:r>
      <w:proofErr w:type="spellStart"/>
      <w:r w:rsidRPr="00AC4CC6">
        <w:rPr>
          <w:rFonts w:ascii="Times New Roman" w:eastAsia="Times New Roman" w:hAnsi="Times New Roman" w:cs="Times New Roman"/>
          <w:color w:val="000000"/>
          <w:sz w:val="24"/>
          <w:szCs w:val="24"/>
          <w:lang w:eastAsia="ru-RU"/>
        </w:rPr>
        <w:t>Минобрнауки</w:t>
      </w:r>
      <w:proofErr w:type="spellEnd"/>
      <w:r w:rsidRPr="00AC4CC6">
        <w:rPr>
          <w:rFonts w:ascii="Times New Roman" w:eastAsia="Times New Roman" w:hAnsi="Times New Roman" w:cs="Times New Roman"/>
          <w:color w:val="000000"/>
          <w:sz w:val="24"/>
          <w:szCs w:val="24"/>
          <w:lang w:eastAsia="ru-RU"/>
        </w:rPr>
        <w:t xml:space="preserve"> России от 20 сентября 2013 г. № 1082.</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AC4CC6">
        <w:rPr>
          <w:rFonts w:ascii="Times New Roman" w:eastAsia="Times New Roman" w:hAnsi="Times New Roman" w:cs="Times New Roman"/>
          <w:color w:val="000000"/>
          <w:sz w:val="24"/>
          <w:szCs w:val="24"/>
          <w:lang w:eastAsia="ru-RU"/>
        </w:rPr>
        <w:t>обучения по</w:t>
      </w:r>
      <w:proofErr w:type="gramEnd"/>
      <w:r w:rsidRPr="00AC4CC6">
        <w:rPr>
          <w:rFonts w:ascii="Times New Roman" w:eastAsia="Times New Roman" w:hAnsi="Times New Roman" w:cs="Times New Roman"/>
          <w:color w:val="000000"/>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Данным актом должны быть урегулированы вопросы финансирования обучения данной категории детей за счет бюджетных ассигнований, вопросы привлечения и оплаты труда педагогических и иных работников и другие.</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Содержание образования и условия организации обучения и </w:t>
      </w:r>
      <w:proofErr w:type="gramStart"/>
      <w:r w:rsidRPr="00AC4CC6">
        <w:rPr>
          <w:rFonts w:ascii="Times New Roman" w:eastAsia="Times New Roman" w:hAnsi="Times New Roman" w:cs="Times New Roman"/>
          <w:color w:val="000000"/>
          <w:sz w:val="24"/>
          <w:szCs w:val="24"/>
          <w:lang w:eastAsia="ru-RU"/>
        </w:rPr>
        <w:t>воспитания</w:t>
      </w:r>
      <w:proofErr w:type="gramEnd"/>
      <w:r w:rsidRPr="00AC4CC6">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hyperlink r:id="rId25" w:anchor="st79_1" w:tgtFrame="_blank" w:history="1">
        <w:r w:rsidRPr="00AC4CC6">
          <w:rPr>
            <w:rFonts w:ascii="inherit" w:eastAsia="Times New Roman" w:hAnsi="inherit" w:cs="Times New Roman"/>
            <w:color w:val="0079CC"/>
            <w:sz w:val="24"/>
            <w:szCs w:val="24"/>
            <w:bdr w:val="none" w:sz="0" w:space="0" w:color="auto" w:frame="1"/>
            <w:lang w:eastAsia="ru-RU"/>
          </w:rPr>
          <w:t>ч. 1 ст. 79</w:t>
        </w:r>
      </w:hyperlink>
      <w:r w:rsidRPr="00AC4CC6">
        <w:rPr>
          <w:rFonts w:ascii="Times New Roman" w:eastAsia="Times New Roman" w:hAnsi="Times New Roman" w:cs="Times New Roman"/>
          <w:color w:val="000000"/>
          <w:sz w:val="24"/>
          <w:szCs w:val="24"/>
          <w:lang w:eastAsia="ru-RU"/>
        </w:rPr>
        <w:t> Федерального закона № 273-ФЗ).</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При получении образования </w:t>
      </w:r>
      <w:proofErr w:type="gramStart"/>
      <w:r w:rsidRPr="00AC4CC6">
        <w:rPr>
          <w:rFonts w:ascii="Times New Roman" w:eastAsia="Times New Roman" w:hAnsi="Times New Roman" w:cs="Times New Roman"/>
          <w:color w:val="000000"/>
          <w:sz w:val="24"/>
          <w:szCs w:val="24"/>
          <w:lang w:eastAsia="ru-RU"/>
        </w:rPr>
        <w:t>обучающимся</w:t>
      </w:r>
      <w:proofErr w:type="gramEnd"/>
      <w:r w:rsidRPr="00AC4CC6">
        <w:rPr>
          <w:rFonts w:ascii="Times New Roman" w:eastAsia="Times New Roman" w:hAnsi="Times New Roman" w:cs="Times New Roman"/>
          <w:color w:val="000000"/>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AC4CC6">
        <w:rPr>
          <w:rFonts w:ascii="Times New Roman" w:eastAsia="Times New Roman" w:hAnsi="Times New Roman" w:cs="Times New Roman"/>
          <w:color w:val="000000"/>
          <w:sz w:val="24"/>
          <w:szCs w:val="24"/>
          <w:lang w:eastAsia="ru-RU"/>
        </w:rPr>
        <w:t>сурдопереводчиков</w:t>
      </w:r>
      <w:proofErr w:type="spellEnd"/>
      <w:r w:rsidRPr="00AC4CC6">
        <w:rPr>
          <w:rFonts w:ascii="Times New Roman" w:eastAsia="Times New Roman" w:hAnsi="Times New Roman" w:cs="Times New Roman"/>
          <w:color w:val="000000"/>
          <w:sz w:val="24"/>
          <w:szCs w:val="24"/>
          <w:lang w:eastAsia="ru-RU"/>
        </w:rPr>
        <w:t xml:space="preserve"> и </w:t>
      </w:r>
      <w:proofErr w:type="spellStart"/>
      <w:r w:rsidRPr="00AC4CC6">
        <w:rPr>
          <w:rFonts w:ascii="Times New Roman" w:eastAsia="Times New Roman" w:hAnsi="Times New Roman" w:cs="Times New Roman"/>
          <w:color w:val="000000"/>
          <w:sz w:val="24"/>
          <w:szCs w:val="24"/>
          <w:lang w:eastAsia="ru-RU"/>
        </w:rPr>
        <w:t>тифлосурдопереводчиков</w:t>
      </w:r>
      <w:proofErr w:type="spellEnd"/>
      <w:r w:rsidRPr="00AC4CC6">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 (</w:t>
      </w:r>
      <w:hyperlink r:id="rId26" w:anchor="st79_11" w:tgtFrame="_blank" w:history="1">
        <w:r w:rsidRPr="00AC4CC6">
          <w:rPr>
            <w:rFonts w:ascii="inherit" w:eastAsia="Times New Roman" w:hAnsi="inherit" w:cs="Times New Roman"/>
            <w:color w:val="0079CC"/>
            <w:sz w:val="24"/>
            <w:szCs w:val="24"/>
            <w:bdr w:val="none" w:sz="0" w:space="0" w:color="auto" w:frame="1"/>
            <w:lang w:eastAsia="ru-RU"/>
          </w:rPr>
          <w:t>ч. 11 ст. 79</w:t>
        </w:r>
      </w:hyperlink>
      <w:r w:rsidRPr="00AC4CC6">
        <w:rPr>
          <w:rFonts w:ascii="Times New Roman" w:eastAsia="Times New Roman" w:hAnsi="Times New Roman" w:cs="Times New Roman"/>
          <w:color w:val="000000"/>
          <w:sz w:val="24"/>
          <w:szCs w:val="24"/>
          <w:lang w:eastAsia="ru-RU"/>
        </w:rPr>
        <w:t> Федерального закона № 273-ФЗ).</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 xml:space="preserve">Кроме того, вопросы получения детьми-инвалидами образования отражаются и в индивидуальной программе реабилитации инвалида, которая представляет собой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w:t>
      </w:r>
      <w:r w:rsidRPr="00AC4CC6">
        <w:rPr>
          <w:rFonts w:ascii="Times New Roman" w:eastAsia="Times New Roman" w:hAnsi="Times New Roman" w:cs="Times New Roman"/>
          <w:color w:val="000000"/>
          <w:sz w:val="24"/>
          <w:szCs w:val="24"/>
          <w:lang w:eastAsia="ru-RU"/>
        </w:rPr>
        <w:lastRenderedPageBreak/>
        <w:t>компенсацию нарушенных или утраченных функций организма</w:t>
      </w:r>
      <w:proofErr w:type="gramEnd"/>
      <w:r w:rsidRPr="00AC4CC6">
        <w:rPr>
          <w:rFonts w:ascii="Times New Roman" w:eastAsia="Times New Roman" w:hAnsi="Times New Roman" w:cs="Times New Roman"/>
          <w:color w:val="000000"/>
          <w:sz w:val="24"/>
          <w:szCs w:val="24"/>
          <w:lang w:eastAsia="ru-RU"/>
        </w:rPr>
        <w:t>, восстановление, компенсацию способностей инвалида к выполнению определенных видов деятельности (статья 11 Федерального закона от 24 ноября 1995 № 181-ФЗ "О социальной защите инвалидов в Российской Федерации").</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Такая программа должна содержать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AC4CC6" w:rsidRPr="00AC4CC6" w:rsidRDefault="00AC4CC6" w:rsidP="00AC4C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AC4CC6">
        <w:rPr>
          <w:rFonts w:ascii="Times New Roman" w:eastAsia="Times New Roman" w:hAnsi="Times New Roman" w:cs="Times New Roman"/>
          <w:color w:val="000000"/>
          <w:sz w:val="24"/>
          <w:szCs w:val="24"/>
          <w:lang w:eastAsia="ru-RU"/>
        </w:rPr>
        <w:t>сурдопереводом</w:t>
      </w:r>
      <w:proofErr w:type="spellEnd"/>
      <w:r w:rsidRPr="00AC4CC6">
        <w:rPr>
          <w:rFonts w:ascii="Times New Roman" w:eastAsia="Times New Roman" w:hAnsi="Times New Roman" w:cs="Times New Roman"/>
          <w:color w:val="000000"/>
          <w:sz w:val="24"/>
          <w:szCs w:val="24"/>
          <w:lang w:eastAsia="ru-RU"/>
        </w:rPr>
        <w:t>, другими аналогичными средствами.</w:t>
      </w:r>
    </w:p>
    <w:p w:rsidR="00AC4CC6" w:rsidRPr="00AC4CC6" w:rsidRDefault="00AC4CC6" w:rsidP="00AC4CC6">
      <w:pPr>
        <w:shd w:val="clear" w:color="auto" w:fill="FFFFFF"/>
        <w:spacing w:after="12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 xml:space="preserve">ПМПК должна оказывать содействие федеральным учреждениям </w:t>
      </w:r>
      <w:proofErr w:type="gramStart"/>
      <w:r w:rsidRPr="00AC4CC6">
        <w:rPr>
          <w:rFonts w:ascii="Times New Roman" w:eastAsia="Times New Roman" w:hAnsi="Times New Roman" w:cs="Times New Roman"/>
          <w:color w:val="000000"/>
          <w:sz w:val="24"/>
          <w:szCs w:val="24"/>
          <w:lang w:eastAsia="ru-RU"/>
        </w:rPr>
        <w:t>медико-социальной</w:t>
      </w:r>
      <w:proofErr w:type="gramEnd"/>
      <w:r w:rsidRPr="00AC4CC6">
        <w:rPr>
          <w:rFonts w:ascii="Times New Roman" w:eastAsia="Times New Roman" w:hAnsi="Times New Roman" w:cs="Times New Roman"/>
          <w:color w:val="000000"/>
          <w:sz w:val="24"/>
          <w:szCs w:val="24"/>
          <w:lang w:eastAsia="ru-RU"/>
        </w:rPr>
        <w:t xml:space="preserve"> экспертизы в разработке индивидуальной программы реабилитации ребенка-инвалида (</w:t>
      </w:r>
      <w:hyperlink r:id="rId27" w:anchor="p10_4" w:tgtFrame="_blank" w:history="1">
        <w:r w:rsidRPr="00AC4CC6">
          <w:rPr>
            <w:rFonts w:ascii="inherit" w:eastAsia="Times New Roman" w:hAnsi="inherit" w:cs="Times New Roman"/>
            <w:color w:val="0079CC"/>
            <w:sz w:val="24"/>
            <w:szCs w:val="24"/>
            <w:bdr w:val="none" w:sz="0" w:space="0" w:color="auto" w:frame="1"/>
            <w:lang w:eastAsia="ru-RU"/>
          </w:rPr>
          <w:t>подпункт «г» п. 10</w:t>
        </w:r>
      </w:hyperlink>
      <w:r w:rsidRPr="00AC4CC6">
        <w:rPr>
          <w:rFonts w:ascii="Times New Roman" w:eastAsia="Times New Roman" w:hAnsi="Times New Roman" w:cs="Times New Roman"/>
          <w:color w:val="000000"/>
          <w:sz w:val="24"/>
          <w:szCs w:val="24"/>
          <w:lang w:eastAsia="ru-RU"/>
        </w:rPr>
        <w:t> Положения о ПМПК, утвержденного </w:t>
      </w:r>
      <w:hyperlink r:id="rId28" w:tgtFrame="_blank" w:history="1">
        <w:r w:rsidRPr="00AC4CC6">
          <w:rPr>
            <w:rFonts w:ascii="inherit" w:eastAsia="Times New Roman" w:hAnsi="inherit" w:cs="Times New Roman"/>
            <w:color w:val="0079CC"/>
            <w:sz w:val="24"/>
            <w:szCs w:val="24"/>
            <w:bdr w:val="none" w:sz="0" w:space="0" w:color="auto" w:frame="1"/>
            <w:lang w:eastAsia="ru-RU"/>
          </w:rPr>
          <w:t>приказом </w:t>
        </w:r>
        <w:proofErr w:type="spellStart"/>
      </w:hyperlink>
      <w:r w:rsidRPr="00AC4CC6">
        <w:rPr>
          <w:rFonts w:ascii="Times New Roman" w:eastAsia="Times New Roman" w:hAnsi="Times New Roman" w:cs="Times New Roman"/>
          <w:color w:val="000000"/>
          <w:sz w:val="24"/>
          <w:szCs w:val="24"/>
          <w:lang w:eastAsia="ru-RU"/>
        </w:rPr>
        <w:t>Минобрнауки</w:t>
      </w:r>
      <w:proofErr w:type="spellEnd"/>
      <w:r w:rsidRPr="00AC4CC6">
        <w:rPr>
          <w:rFonts w:ascii="Times New Roman" w:eastAsia="Times New Roman" w:hAnsi="Times New Roman" w:cs="Times New Roman"/>
          <w:color w:val="000000"/>
          <w:sz w:val="24"/>
          <w:szCs w:val="24"/>
          <w:lang w:eastAsia="ru-RU"/>
        </w:rPr>
        <w:t xml:space="preserve"> России от 20 сентября 2013 г. № 1082).</w:t>
      </w:r>
    </w:p>
    <w:p w:rsidR="00AC4CC6" w:rsidRDefault="00AC4CC6"/>
    <w:p w:rsidR="00AC4CC6" w:rsidRPr="00AC4CC6" w:rsidRDefault="00AC4CC6" w:rsidP="00AC4CC6">
      <w:pPr>
        <w:shd w:val="clear" w:color="auto" w:fill="FFFFFF"/>
        <w:spacing w:after="120" w:line="240" w:lineRule="auto"/>
        <w:textAlignment w:val="baseline"/>
        <w:rPr>
          <w:rFonts w:ascii="inherit" w:eastAsia="Times New Roman" w:hAnsi="inherit" w:cs="Times New Roman"/>
          <w:b/>
          <w:bCs/>
          <w:color w:val="000000"/>
          <w:sz w:val="29"/>
          <w:szCs w:val="29"/>
          <w:lang w:eastAsia="ru-RU"/>
        </w:rPr>
      </w:pPr>
      <w:r w:rsidRPr="00AC4CC6">
        <w:rPr>
          <w:rFonts w:ascii="inherit" w:eastAsia="Times New Roman" w:hAnsi="inherit" w:cs="Times New Roman"/>
          <w:b/>
          <w:bCs/>
          <w:color w:val="000000"/>
          <w:sz w:val="29"/>
          <w:szCs w:val="29"/>
          <w:lang w:eastAsia="ru-RU"/>
        </w:rPr>
        <w:t>Должна ли общеобразовательная организация вести учет успеваемости учащихся на бумажном носителе (в журнале), если такой учет ведется в электронной форме?</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w:t>
      </w:r>
      <w:hyperlink r:id="rId29" w:anchor="p19" w:tgtFrame="_blank" w:history="1">
        <w:r w:rsidRPr="00AC4CC6">
          <w:rPr>
            <w:rFonts w:ascii="inherit" w:eastAsia="Times New Roman" w:hAnsi="inherit" w:cs="Times New Roman"/>
            <w:color w:val="0079CC"/>
            <w:sz w:val="24"/>
            <w:szCs w:val="24"/>
            <w:bdr w:val="none" w:sz="0" w:space="0" w:color="auto" w:frame="1"/>
            <w:lang w:eastAsia="ru-RU"/>
          </w:rPr>
          <w:t xml:space="preserve">п. 19 </w:t>
        </w:r>
        <w:proofErr w:type="spellStart"/>
        <w:r w:rsidRPr="00AC4CC6">
          <w:rPr>
            <w:rFonts w:ascii="inherit" w:eastAsia="Times New Roman" w:hAnsi="inherit" w:cs="Times New Roman"/>
            <w:color w:val="0079CC"/>
            <w:sz w:val="24"/>
            <w:szCs w:val="24"/>
            <w:bdr w:val="none" w:sz="0" w:space="0" w:color="auto" w:frame="1"/>
            <w:lang w:eastAsia="ru-RU"/>
          </w:rPr>
          <w:t>Порядка</w:t>
        </w:r>
      </w:hyperlink>
      <w:r w:rsidRPr="00AC4CC6">
        <w:rPr>
          <w:rFonts w:ascii="Times New Roman" w:eastAsia="Times New Roman" w:hAnsi="Times New Roman" w:cs="Times New Roman"/>
          <w:color w:val="000000"/>
          <w:sz w:val="24"/>
          <w:szCs w:val="24"/>
          <w:lang w:eastAsia="ru-RU"/>
        </w:rPr>
        <w:t>организации</w:t>
      </w:r>
      <w:proofErr w:type="spellEnd"/>
      <w:r w:rsidRPr="00AC4CC6">
        <w:rPr>
          <w:rFonts w:ascii="Times New Roman" w:eastAsia="Times New Roman" w:hAnsi="Times New Roman" w:cs="Times New Roman"/>
          <w:color w:val="000000"/>
          <w:sz w:val="24"/>
          <w:szCs w:val="24"/>
          <w:lang w:eastAsia="ru-RU"/>
        </w:rPr>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AC4CC6">
        <w:rPr>
          <w:rFonts w:ascii="Times New Roman" w:eastAsia="Times New Roman" w:hAnsi="Times New Roman" w:cs="Times New Roman"/>
          <w:color w:val="000000"/>
          <w:sz w:val="24"/>
          <w:szCs w:val="24"/>
          <w:lang w:eastAsia="ru-RU"/>
        </w:rPr>
        <w:t>Минобрнауки</w:t>
      </w:r>
      <w:proofErr w:type="spellEnd"/>
      <w:r w:rsidRPr="00AC4CC6">
        <w:rPr>
          <w:rFonts w:ascii="Times New Roman" w:eastAsia="Times New Roman" w:hAnsi="Times New Roman" w:cs="Times New Roman"/>
          <w:color w:val="000000"/>
          <w:sz w:val="24"/>
          <w:szCs w:val="24"/>
          <w:lang w:eastAsia="ru-RU"/>
        </w:rPr>
        <w:t xml:space="preserve"> России от 30 августа 2013 г. № 1015).</w:t>
      </w:r>
    </w:p>
    <w:p w:rsidR="00AC4CC6" w:rsidRPr="00AC4CC6" w:rsidRDefault="00AC4CC6" w:rsidP="00AC4CC6">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AC4CC6">
        <w:rPr>
          <w:rFonts w:ascii="Times New Roman" w:eastAsia="Times New Roman" w:hAnsi="Times New Roman" w:cs="Times New Roman"/>
          <w:color w:val="000000"/>
          <w:sz w:val="24"/>
          <w:szCs w:val="24"/>
          <w:lang w:eastAsia="ru-RU"/>
        </w:rPr>
        <w:t>В соответствии с </w:t>
      </w:r>
      <w:hyperlink r:id="rId30" w:anchor="st28_3_11" w:tgtFrame="_blank" w:history="1">
        <w:r w:rsidRPr="00AC4CC6">
          <w:rPr>
            <w:rFonts w:ascii="inherit" w:eastAsia="Times New Roman" w:hAnsi="inherit" w:cs="Times New Roman"/>
            <w:color w:val="0079CC"/>
            <w:sz w:val="24"/>
            <w:szCs w:val="24"/>
            <w:bdr w:val="none" w:sz="0" w:space="0" w:color="auto" w:frame="1"/>
            <w:lang w:eastAsia="ru-RU"/>
          </w:rPr>
          <w:t>п. 11 части 3 ст. 28</w:t>
        </w:r>
      </w:hyperlink>
      <w:r w:rsidRPr="00AC4CC6">
        <w:rPr>
          <w:rFonts w:ascii="Times New Roman" w:eastAsia="Times New Roman" w:hAnsi="Times New Roman" w:cs="Times New Roman"/>
          <w:color w:val="000000"/>
          <w:sz w:val="24"/>
          <w:szCs w:val="24"/>
          <w:lang w:eastAsia="ru-RU"/>
        </w:rPr>
        <w:t xml:space="preserve"> Федерального закона № 273-ФЗ в компетенцию любой образовательной организации входит индивидуальный учет результатов освоения </w:t>
      </w:r>
      <w:proofErr w:type="gramStart"/>
      <w:r w:rsidRPr="00AC4CC6">
        <w:rPr>
          <w:rFonts w:ascii="Times New Roman" w:eastAsia="Times New Roman" w:hAnsi="Times New Roman" w:cs="Times New Roman"/>
          <w:color w:val="000000"/>
          <w:sz w:val="24"/>
          <w:szCs w:val="24"/>
          <w:lang w:eastAsia="ru-RU"/>
        </w:rPr>
        <w:t>обучающимися</w:t>
      </w:r>
      <w:proofErr w:type="gramEnd"/>
      <w:r w:rsidRPr="00AC4CC6">
        <w:rPr>
          <w:rFonts w:ascii="Times New Roman" w:eastAsia="Times New Roman" w:hAnsi="Times New Roman" w:cs="Times New Roman"/>
          <w:color w:val="000000"/>
          <w:sz w:val="24"/>
          <w:szCs w:val="24"/>
          <w:lang w:eastAsia="ru-RU"/>
        </w:rPr>
        <w:t xml:space="preserve"> образовательных программ и поощрений обучающихся, а также хранение </w:t>
      </w:r>
      <w:r w:rsidRPr="00AC4CC6">
        <w:rPr>
          <w:rFonts w:ascii="Times New Roman" w:eastAsia="Times New Roman" w:hAnsi="Times New Roman" w:cs="Times New Roman"/>
          <w:color w:val="000000"/>
          <w:sz w:val="24"/>
          <w:szCs w:val="24"/>
          <w:lang w:eastAsia="ru-RU"/>
        </w:rPr>
        <w:lastRenderedPageBreak/>
        <w:t>в архивах информации об этих результатах и поощрениях на бумажных и (или) электронных носителях.</w:t>
      </w:r>
    </w:p>
    <w:p w:rsidR="00AC4CC6" w:rsidRPr="00AC4CC6" w:rsidRDefault="00AC4CC6" w:rsidP="00AC4CC6">
      <w:pPr>
        <w:shd w:val="clear" w:color="auto" w:fill="FFFFFF"/>
        <w:spacing w:after="12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AC4CC6">
        <w:rPr>
          <w:rFonts w:ascii="Times New Roman" w:eastAsia="Times New Roman" w:hAnsi="Times New Roman" w:cs="Times New Roman"/>
          <w:color w:val="000000"/>
          <w:sz w:val="24"/>
          <w:szCs w:val="24"/>
          <w:lang w:eastAsia="ru-RU"/>
        </w:rPr>
        <w:t>Как видно из изложенного, законодательство об образовании не препятствует общеобразовательной организации вести индивидуальный учет результатов освоения учащимися образовательных программ исключительно в электронной форме (в конструкции нормы использованы союзы «и (или)».</w:t>
      </w:r>
      <w:proofErr w:type="gramEnd"/>
      <w:r w:rsidRPr="00AC4CC6">
        <w:rPr>
          <w:rFonts w:ascii="Times New Roman" w:eastAsia="Times New Roman" w:hAnsi="Times New Roman" w:cs="Times New Roman"/>
          <w:color w:val="000000"/>
          <w:sz w:val="24"/>
          <w:szCs w:val="24"/>
          <w:lang w:eastAsia="ru-RU"/>
        </w:rPr>
        <w:t xml:space="preserve"> При этом</w:t>
      </w:r>
      <w:proofErr w:type="gramStart"/>
      <w:r w:rsidRPr="00AC4CC6">
        <w:rPr>
          <w:rFonts w:ascii="Times New Roman" w:eastAsia="Times New Roman" w:hAnsi="Times New Roman" w:cs="Times New Roman"/>
          <w:color w:val="000000"/>
          <w:sz w:val="24"/>
          <w:szCs w:val="24"/>
          <w:lang w:eastAsia="ru-RU"/>
        </w:rPr>
        <w:t>,</w:t>
      </w:r>
      <w:proofErr w:type="gramEnd"/>
      <w:r w:rsidRPr="00AC4CC6">
        <w:rPr>
          <w:rFonts w:ascii="Times New Roman" w:eastAsia="Times New Roman" w:hAnsi="Times New Roman" w:cs="Times New Roman"/>
          <w:color w:val="000000"/>
          <w:sz w:val="24"/>
          <w:szCs w:val="24"/>
          <w:lang w:eastAsia="ru-RU"/>
        </w:rPr>
        <w:t xml:space="preserve"> очевидно, данные организации должны иметь дубликаты (резервные копии) соответствующей информации, а также такой способ индивидуального учета результатов освоения образовательных программ и посещаемости должен быть закреплен в соответствующем локальном нормативном акте.</w:t>
      </w:r>
    </w:p>
    <w:p w:rsidR="00AC4CC6" w:rsidRDefault="00AC4CC6"/>
    <w:sectPr w:rsidR="00AC4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13"/>
    <w:rsid w:val="00140313"/>
    <w:rsid w:val="0084004B"/>
    <w:rsid w:val="00A96D39"/>
    <w:rsid w:val="00AC4CC6"/>
    <w:rsid w:val="00D9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CC6"/>
    <w:rPr>
      <w:color w:val="0000FF"/>
      <w:u w:val="single"/>
    </w:rPr>
  </w:style>
  <w:style w:type="paragraph" w:customStyle="1" w:styleId="rtejustify">
    <w:name w:val="rtejustify"/>
    <w:basedOn w:val="a"/>
    <w:rsid w:val="00AC4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
    <w:rsid w:val="00AC4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CC6"/>
    <w:rPr>
      <w:color w:val="0000FF"/>
      <w:u w:val="single"/>
    </w:rPr>
  </w:style>
  <w:style w:type="paragraph" w:customStyle="1" w:styleId="rtejustify">
    <w:name w:val="rtejustify"/>
    <w:basedOn w:val="a"/>
    <w:rsid w:val="00AC4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
    <w:rsid w:val="00AC4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0463">
      <w:bodyDiv w:val="1"/>
      <w:marLeft w:val="0"/>
      <w:marRight w:val="0"/>
      <w:marTop w:val="0"/>
      <w:marBottom w:val="0"/>
      <w:divBdr>
        <w:top w:val="none" w:sz="0" w:space="0" w:color="auto"/>
        <w:left w:val="none" w:sz="0" w:space="0" w:color="auto"/>
        <w:bottom w:val="none" w:sz="0" w:space="0" w:color="auto"/>
        <w:right w:val="none" w:sz="0" w:space="0" w:color="auto"/>
      </w:divBdr>
      <w:divsChild>
        <w:div w:id="1488551551">
          <w:marLeft w:val="0"/>
          <w:marRight w:val="0"/>
          <w:marTop w:val="0"/>
          <w:marBottom w:val="120"/>
          <w:divBdr>
            <w:top w:val="none" w:sz="0" w:space="0" w:color="auto"/>
            <w:left w:val="none" w:sz="0" w:space="0" w:color="auto"/>
            <w:bottom w:val="none" w:sz="0" w:space="0" w:color="auto"/>
            <w:right w:val="none" w:sz="0" w:space="0" w:color="auto"/>
          </w:divBdr>
          <w:divsChild>
            <w:div w:id="1158766454">
              <w:marLeft w:val="0"/>
              <w:marRight w:val="0"/>
              <w:marTop w:val="0"/>
              <w:marBottom w:val="0"/>
              <w:divBdr>
                <w:top w:val="none" w:sz="0" w:space="0" w:color="auto"/>
                <w:left w:val="none" w:sz="0" w:space="0" w:color="auto"/>
                <w:bottom w:val="none" w:sz="0" w:space="0" w:color="auto"/>
                <w:right w:val="none" w:sz="0" w:space="0" w:color="auto"/>
              </w:divBdr>
              <w:divsChild>
                <w:div w:id="19649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9733">
          <w:marLeft w:val="0"/>
          <w:marRight w:val="0"/>
          <w:marTop w:val="0"/>
          <w:marBottom w:val="120"/>
          <w:divBdr>
            <w:top w:val="none" w:sz="0" w:space="0" w:color="auto"/>
            <w:left w:val="none" w:sz="0" w:space="0" w:color="auto"/>
            <w:bottom w:val="none" w:sz="0" w:space="0" w:color="auto"/>
            <w:right w:val="none" w:sz="0" w:space="0" w:color="auto"/>
          </w:divBdr>
          <w:divsChild>
            <w:div w:id="567886228">
              <w:marLeft w:val="0"/>
              <w:marRight w:val="0"/>
              <w:marTop w:val="0"/>
              <w:marBottom w:val="0"/>
              <w:divBdr>
                <w:top w:val="none" w:sz="0" w:space="0" w:color="auto"/>
                <w:left w:val="none" w:sz="0" w:space="0" w:color="auto"/>
                <w:bottom w:val="none" w:sz="0" w:space="0" w:color="auto"/>
                <w:right w:val="none" w:sz="0" w:space="0" w:color="auto"/>
              </w:divBdr>
              <w:divsChild>
                <w:div w:id="321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122">
          <w:marLeft w:val="0"/>
          <w:marRight w:val="0"/>
          <w:marTop w:val="0"/>
          <w:marBottom w:val="120"/>
          <w:divBdr>
            <w:top w:val="none" w:sz="0" w:space="0" w:color="auto"/>
            <w:left w:val="none" w:sz="0" w:space="0" w:color="auto"/>
            <w:bottom w:val="none" w:sz="0" w:space="0" w:color="auto"/>
            <w:right w:val="none" w:sz="0" w:space="0" w:color="auto"/>
          </w:divBdr>
          <w:divsChild>
            <w:div w:id="1529874212">
              <w:marLeft w:val="0"/>
              <w:marRight w:val="0"/>
              <w:marTop w:val="0"/>
              <w:marBottom w:val="0"/>
              <w:divBdr>
                <w:top w:val="none" w:sz="0" w:space="0" w:color="auto"/>
                <w:left w:val="none" w:sz="0" w:space="0" w:color="auto"/>
                <w:bottom w:val="none" w:sz="0" w:space="0" w:color="auto"/>
                <w:right w:val="none" w:sz="0" w:space="0" w:color="auto"/>
              </w:divBdr>
              <w:divsChild>
                <w:div w:id="1728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575">
      <w:bodyDiv w:val="1"/>
      <w:marLeft w:val="0"/>
      <w:marRight w:val="0"/>
      <w:marTop w:val="0"/>
      <w:marBottom w:val="0"/>
      <w:divBdr>
        <w:top w:val="none" w:sz="0" w:space="0" w:color="auto"/>
        <w:left w:val="none" w:sz="0" w:space="0" w:color="auto"/>
        <w:bottom w:val="none" w:sz="0" w:space="0" w:color="auto"/>
        <w:right w:val="none" w:sz="0" w:space="0" w:color="auto"/>
      </w:divBdr>
      <w:divsChild>
        <w:div w:id="637758418">
          <w:marLeft w:val="0"/>
          <w:marRight w:val="0"/>
          <w:marTop w:val="0"/>
          <w:marBottom w:val="120"/>
          <w:divBdr>
            <w:top w:val="none" w:sz="0" w:space="0" w:color="auto"/>
            <w:left w:val="none" w:sz="0" w:space="0" w:color="auto"/>
            <w:bottom w:val="none" w:sz="0" w:space="0" w:color="auto"/>
            <w:right w:val="none" w:sz="0" w:space="0" w:color="auto"/>
          </w:divBdr>
          <w:divsChild>
            <w:div w:id="254824551">
              <w:marLeft w:val="0"/>
              <w:marRight w:val="0"/>
              <w:marTop w:val="0"/>
              <w:marBottom w:val="0"/>
              <w:divBdr>
                <w:top w:val="none" w:sz="0" w:space="0" w:color="auto"/>
                <w:left w:val="none" w:sz="0" w:space="0" w:color="auto"/>
                <w:bottom w:val="none" w:sz="0" w:space="0" w:color="auto"/>
                <w:right w:val="none" w:sz="0" w:space="0" w:color="auto"/>
              </w:divBdr>
              <w:divsChild>
                <w:div w:id="1985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9946">
          <w:marLeft w:val="0"/>
          <w:marRight w:val="0"/>
          <w:marTop w:val="0"/>
          <w:marBottom w:val="120"/>
          <w:divBdr>
            <w:top w:val="none" w:sz="0" w:space="0" w:color="auto"/>
            <w:left w:val="none" w:sz="0" w:space="0" w:color="auto"/>
            <w:bottom w:val="none" w:sz="0" w:space="0" w:color="auto"/>
            <w:right w:val="none" w:sz="0" w:space="0" w:color="auto"/>
          </w:divBdr>
          <w:divsChild>
            <w:div w:id="215313090">
              <w:marLeft w:val="0"/>
              <w:marRight w:val="0"/>
              <w:marTop w:val="0"/>
              <w:marBottom w:val="0"/>
              <w:divBdr>
                <w:top w:val="none" w:sz="0" w:space="0" w:color="auto"/>
                <w:left w:val="none" w:sz="0" w:space="0" w:color="auto"/>
                <w:bottom w:val="none" w:sz="0" w:space="0" w:color="auto"/>
                <w:right w:val="none" w:sz="0" w:space="0" w:color="auto"/>
              </w:divBdr>
              <w:divsChild>
                <w:div w:id="1513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3364">
          <w:marLeft w:val="0"/>
          <w:marRight w:val="0"/>
          <w:marTop w:val="0"/>
          <w:marBottom w:val="120"/>
          <w:divBdr>
            <w:top w:val="none" w:sz="0" w:space="0" w:color="auto"/>
            <w:left w:val="none" w:sz="0" w:space="0" w:color="auto"/>
            <w:bottom w:val="none" w:sz="0" w:space="0" w:color="auto"/>
            <w:right w:val="none" w:sz="0" w:space="0" w:color="auto"/>
          </w:divBdr>
          <w:divsChild>
            <w:div w:id="814681756">
              <w:marLeft w:val="0"/>
              <w:marRight w:val="0"/>
              <w:marTop w:val="0"/>
              <w:marBottom w:val="0"/>
              <w:divBdr>
                <w:top w:val="none" w:sz="0" w:space="0" w:color="auto"/>
                <w:left w:val="none" w:sz="0" w:space="0" w:color="auto"/>
                <w:bottom w:val="none" w:sz="0" w:space="0" w:color="auto"/>
                <w:right w:val="none" w:sz="0" w:space="0" w:color="auto"/>
              </w:divBdr>
              <w:divsChild>
                <w:div w:id="178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8445">
      <w:bodyDiv w:val="1"/>
      <w:marLeft w:val="0"/>
      <w:marRight w:val="0"/>
      <w:marTop w:val="0"/>
      <w:marBottom w:val="0"/>
      <w:divBdr>
        <w:top w:val="none" w:sz="0" w:space="0" w:color="auto"/>
        <w:left w:val="none" w:sz="0" w:space="0" w:color="auto"/>
        <w:bottom w:val="none" w:sz="0" w:space="0" w:color="auto"/>
        <w:right w:val="none" w:sz="0" w:space="0" w:color="auto"/>
      </w:divBdr>
      <w:divsChild>
        <w:div w:id="1312321958">
          <w:marLeft w:val="0"/>
          <w:marRight w:val="0"/>
          <w:marTop w:val="0"/>
          <w:marBottom w:val="120"/>
          <w:divBdr>
            <w:top w:val="none" w:sz="0" w:space="0" w:color="auto"/>
            <w:left w:val="none" w:sz="0" w:space="0" w:color="auto"/>
            <w:bottom w:val="none" w:sz="0" w:space="0" w:color="auto"/>
            <w:right w:val="none" w:sz="0" w:space="0" w:color="auto"/>
          </w:divBdr>
          <w:divsChild>
            <w:div w:id="898394852">
              <w:marLeft w:val="0"/>
              <w:marRight w:val="0"/>
              <w:marTop w:val="0"/>
              <w:marBottom w:val="0"/>
              <w:divBdr>
                <w:top w:val="none" w:sz="0" w:space="0" w:color="auto"/>
                <w:left w:val="none" w:sz="0" w:space="0" w:color="auto"/>
                <w:bottom w:val="none" w:sz="0" w:space="0" w:color="auto"/>
                <w:right w:val="none" w:sz="0" w:space="0" w:color="auto"/>
              </w:divBdr>
              <w:divsChild>
                <w:div w:id="2078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7017">
          <w:marLeft w:val="0"/>
          <w:marRight w:val="0"/>
          <w:marTop w:val="0"/>
          <w:marBottom w:val="120"/>
          <w:divBdr>
            <w:top w:val="none" w:sz="0" w:space="0" w:color="auto"/>
            <w:left w:val="none" w:sz="0" w:space="0" w:color="auto"/>
            <w:bottom w:val="none" w:sz="0" w:space="0" w:color="auto"/>
            <w:right w:val="none" w:sz="0" w:space="0" w:color="auto"/>
          </w:divBdr>
          <w:divsChild>
            <w:div w:id="1442725026">
              <w:marLeft w:val="0"/>
              <w:marRight w:val="0"/>
              <w:marTop w:val="0"/>
              <w:marBottom w:val="0"/>
              <w:divBdr>
                <w:top w:val="none" w:sz="0" w:space="0" w:color="auto"/>
                <w:left w:val="none" w:sz="0" w:space="0" w:color="auto"/>
                <w:bottom w:val="none" w:sz="0" w:space="0" w:color="auto"/>
                <w:right w:val="none" w:sz="0" w:space="0" w:color="auto"/>
              </w:divBdr>
              <w:divsChild>
                <w:div w:id="1733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9486">
          <w:marLeft w:val="0"/>
          <w:marRight w:val="0"/>
          <w:marTop w:val="0"/>
          <w:marBottom w:val="120"/>
          <w:divBdr>
            <w:top w:val="none" w:sz="0" w:space="0" w:color="auto"/>
            <w:left w:val="none" w:sz="0" w:space="0" w:color="auto"/>
            <w:bottom w:val="none" w:sz="0" w:space="0" w:color="auto"/>
            <w:right w:val="none" w:sz="0" w:space="0" w:color="auto"/>
          </w:divBdr>
          <w:divsChild>
            <w:div w:id="760953330">
              <w:marLeft w:val="0"/>
              <w:marRight w:val="0"/>
              <w:marTop w:val="0"/>
              <w:marBottom w:val="0"/>
              <w:divBdr>
                <w:top w:val="none" w:sz="0" w:space="0" w:color="auto"/>
                <w:left w:val="none" w:sz="0" w:space="0" w:color="auto"/>
                <w:bottom w:val="none" w:sz="0" w:space="0" w:color="auto"/>
                <w:right w:val="none" w:sz="0" w:space="0" w:color="auto"/>
              </w:divBdr>
              <w:divsChild>
                <w:div w:id="9602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2904">
      <w:bodyDiv w:val="1"/>
      <w:marLeft w:val="0"/>
      <w:marRight w:val="0"/>
      <w:marTop w:val="0"/>
      <w:marBottom w:val="0"/>
      <w:divBdr>
        <w:top w:val="none" w:sz="0" w:space="0" w:color="auto"/>
        <w:left w:val="none" w:sz="0" w:space="0" w:color="auto"/>
        <w:bottom w:val="none" w:sz="0" w:space="0" w:color="auto"/>
        <w:right w:val="none" w:sz="0" w:space="0" w:color="auto"/>
      </w:divBdr>
      <w:divsChild>
        <w:div w:id="258804887">
          <w:marLeft w:val="0"/>
          <w:marRight w:val="0"/>
          <w:marTop w:val="0"/>
          <w:marBottom w:val="120"/>
          <w:divBdr>
            <w:top w:val="none" w:sz="0" w:space="0" w:color="auto"/>
            <w:left w:val="none" w:sz="0" w:space="0" w:color="auto"/>
            <w:bottom w:val="none" w:sz="0" w:space="0" w:color="auto"/>
            <w:right w:val="none" w:sz="0" w:space="0" w:color="auto"/>
          </w:divBdr>
          <w:divsChild>
            <w:div w:id="306083622">
              <w:marLeft w:val="0"/>
              <w:marRight w:val="0"/>
              <w:marTop w:val="0"/>
              <w:marBottom w:val="0"/>
              <w:divBdr>
                <w:top w:val="none" w:sz="0" w:space="0" w:color="auto"/>
                <w:left w:val="none" w:sz="0" w:space="0" w:color="auto"/>
                <w:bottom w:val="none" w:sz="0" w:space="0" w:color="auto"/>
                <w:right w:val="none" w:sz="0" w:space="0" w:color="auto"/>
              </w:divBdr>
              <w:divsChild>
                <w:div w:id="729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2560">
          <w:marLeft w:val="0"/>
          <w:marRight w:val="0"/>
          <w:marTop w:val="0"/>
          <w:marBottom w:val="120"/>
          <w:divBdr>
            <w:top w:val="none" w:sz="0" w:space="0" w:color="auto"/>
            <w:left w:val="none" w:sz="0" w:space="0" w:color="auto"/>
            <w:bottom w:val="none" w:sz="0" w:space="0" w:color="auto"/>
            <w:right w:val="none" w:sz="0" w:space="0" w:color="auto"/>
          </w:divBdr>
          <w:divsChild>
            <w:div w:id="1470781585">
              <w:marLeft w:val="0"/>
              <w:marRight w:val="0"/>
              <w:marTop w:val="0"/>
              <w:marBottom w:val="0"/>
              <w:divBdr>
                <w:top w:val="none" w:sz="0" w:space="0" w:color="auto"/>
                <w:left w:val="none" w:sz="0" w:space="0" w:color="auto"/>
                <w:bottom w:val="none" w:sz="0" w:space="0" w:color="auto"/>
                <w:right w:val="none" w:sz="0" w:space="0" w:color="auto"/>
              </w:divBdr>
              <w:divsChild>
                <w:div w:id="3476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061">
          <w:marLeft w:val="0"/>
          <w:marRight w:val="0"/>
          <w:marTop w:val="0"/>
          <w:marBottom w:val="120"/>
          <w:divBdr>
            <w:top w:val="none" w:sz="0" w:space="0" w:color="auto"/>
            <w:left w:val="none" w:sz="0" w:space="0" w:color="auto"/>
            <w:bottom w:val="none" w:sz="0" w:space="0" w:color="auto"/>
            <w:right w:val="none" w:sz="0" w:space="0" w:color="auto"/>
          </w:divBdr>
          <w:divsChild>
            <w:div w:id="458689218">
              <w:marLeft w:val="0"/>
              <w:marRight w:val="0"/>
              <w:marTop w:val="0"/>
              <w:marBottom w:val="0"/>
              <w:divBdr>
                <w:top w:val="none" w:sz="0" w:space="0" w:color="auto"/>
                <w:left w:val="none" w:sz="0" w:space="0" w:color="auto"/>
                <w:bottom w:val="none" w:sz="0" w:space="0" w:color="auto"/>
                <w:right w:val="none" w:sz="0" w:space="0" w:color="auto"/>
              </w:divBdr>
              <w:divsChild>
                <w:div w:id="737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334">
      <w:bodyDiv w:val="1"/>
      <w:marLeft w:val="0"/>
      <w:marRight w:val="0"/>
      <w:marTop w:val="0"/>
      <w:marBottom w:val="0"/>
      <w:divBdr>
        <w:top w:val="none" w:sz="0" w:space="0" w:color="auto"/>
        <w:left w:val="none" w:sz="0" w:space="0" w:color="auto"/>
        <w:bottom w:val="none" w:sz="0" w:space="0" w:color="auto"/>
        <w:right w:val="none" w:sz="0" w:space="0" w:color="auto"/>
      </w:divBdr>
      <w:divsChild>
        <w:div w:id="659235413">
          <w:marLeft w:val="0"/>
          <w:marRight w:val="0"/>
          <w:marTop w:val="0"/>
          <w:marBottom w:val="120"/>
          <w:divBdr>
            <w:top w:val="none" w:sz="0" w:space="0" w:color="auto"/>
            <w:left w:val="none" w:sz="0" w:space="0" w:color="auto"/>
            <w:bottom w:val="none" w:sz="0" w:space="0" w:color="auto"/>
            <w:right w:val="none" w:sz="0" w:space="0" w:color="auto"/>
          </w:divBdr>
          <w:divsChild>
            <w:div w:id="1754468194">
              <w:marLeft w:val="0"/>
              <w:marRight w:val="0"/>
              <w:marTop w:val="0"/>
              <w:marBottom w:val="0"/>
              <w:divBdr>
                <w:top w:val="none" w:sz="0" w:space="0" w:color="auto"/>
                <w:left w:val="none" w:sz="0" w:space="0" w:color="auto"/>
                <w:bottom w:val="none" w:sz="0" w:space="0" w:color="auto"/>
                <w:right w:val="none" w:sz="0" w:space="0" w:color="auto"/>
              </w:divBdr>
              <w:divsChild>
                <w:div w:id="17063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4661">
          <w:marLeft w:val="0"/>
          <w:marRight w:val="0"/>
          <w:marTop w:val="0"/>
          <w:marBottom w:val="120"/>
          <w:divBdr>
            <w:top w:val="none" w:sz="0" w:space="0" w:color="auto"/>
            <w:left w:val="none" w:sz="0" w:space="0" w:color="auto"/>
            <w:bottom w:val="none" w:sz="0" w:space="0" w:color="auto"/>
            <w:right w:val="none" w:sz="0" w:space="0" w:color="auto"/>
          </w:divBdr>
          <w:divsChild>
            <w:div w:id="672992002">
              <w:marLeft w:val="0"/>
              <w:marRight w:val="0"/>
              <w:marTop w:val="0"/>
              <w:marBottom w:val="0"/>
              <w:divBdr>
                <w:top w:val="none" w:sz="0" w:space="0" w:color="auto"/>
                <w:left w:val="none" w:sz="0" w:space="0" w:color="auto"/>
                <w:bottom w:val="none" w:sz="0" w:space="0" w:color="auto"/>
                <w:right w:val="none" w:sz="0" w:space="0" w:color="auto"/>
              </w:divBdr>
              <w:divsChild>
                <w:div w:id="959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1740">
          <w:marLeft w:val="0"/>
          <w:marRight w:val="0"/>
          <w:marTop w:val="0"/>
          <w:marBottom w:val="120"/>
          <w:divBdr>
            <w:top w:val="none" w:sz="0" w:space="0" w:color="auto"/>
            <w:left w:val="none" w:sz="0" w:space="0" w:color="auto"/>
            <w:bottom w:val="none" w:sz="0" w:space="0" w:color="auto"/>
            <w:right w:val="none" w:sz="0" w:space="0" w:color="auto"/>
          </w:divBdr>
          <w:divsChild>
            <w:div w:id="1027565540">
              <w:marLeft w:val="0"/>
              <w:marRight w:val="0"/>
              <w:marTop w:val="0"/>
              <w:marBottom w:val="0"/>
              <w:divBdr>
                <w:top w:val="none" w:sz="0" w:space="0" w:color="auto"/>
                <w:left w:val="none" w:sz="0" w:space="0" w:color="auto"/>
                <w:bottom w:val="none" w:sz="0" w:space="0" w:color="auto"/>
                <w:right w:val="none" w:sz="0" w:space="0" w:color="auto"/>
              </w:divBdr>
              <w:divsChild>
                <w:div w:id="21117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5857">
      <w:bodyDiv w:val="1"/>
      <w:marLeft w:val="0"/>
      <w:marRight w:val="0"/>
      <w:marTop w:val="0"/>
      <w:marBottom w:val="0"/>
      <w:divBdr>
        <w:top w:val="none" w:sz="0" w:space="0" w:color="auto"/>
        <w:left w:val="none" w:sz="0" w:space="0" w:color="auto"/>
        <w:bottom w:val="none" w:sz="0" w:space="0" w:color="auto"/>
        <w:right w:val="none" w:sz="0" w:space="0" w:color="auto"/>
      </w:divBdr>
      <w:divsChild>
        <w:div w:id="77792965">
          <w:marLeft w:val="0"/>
          <w:marRight w:val="0"/>
          <w:marTop w:val="0"/>
          <w:marBottom w:val="120"/>
          <w:divBdr>
            <w:top w:val="none" w:sz="0" w:space="0" w:color="auto"/>
            <w:left w:val="none" w:sz="0" w:space="0" w:color="auto"/>
            <w:bottom w:val="none" w:sz="0" w:space="0" w:color="auto"/>
            <w:right w:val="none" w:sz="0" w:space="0" w:color="auto"/>
          </w:divBdr>
          <w:divsChild>
            <w:div w:id="1345741427">
              <w:marLeft w:val="0"/>
              <w:marRight w:val="0"/>
              <w:marTop w:val="0"/>
              <w:marBottom w:val="0"/>
              <w:divBdr>
                <w:top w:val="none" w:sz="0" w:space="0" w:color="auto"/>
                <w:left w:val="none" w:sz="0" w:space="0" w:color="auto"/>
                <w:bottom w:val="none" w:sz="0" w:space="0" w:color="auto"/>
                <w:right w:val="none" w:sz="0" w:space="0" w:color="auto"/>
              </w:divBdr>
              <w:divsChild>
                <w:div w:id="12880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8036">
          <w:marLeft w:val="0"/>
          <w:marRight w:val="0"/>
          <w:marTop w:val="0"/>
          <w:marBottom w:val="120"/>
          <w:divBdr>
            <w:top w:val="none" w:sz="0" w:space="0" w:color="auto"/>
            <w:left w:val="none" w:sz="0" w:space="0" w:color="auto"/>
            <w:bottom w:val="none" w:sz="0" w:space="0" w:color="auto"/>
            <w:right w:val="none" w:sz="0" w:space="0" w:color="auto"/>
          </w:divBdr>
          <w:divsChild>
            <w:div w:id="708191866">
              <w:marLeft w:val="0"/>
              <w:marRight w:val="0"/>
              <w:marTop w:val="0"/>
              <w:marBottom w:val="0"/>
              <w:divBdr>
                <w:top w:val="none" w:sz="0" w:space="0" w:color="auto"/>
                <w:left w:val="none" w:sz="0" w:space="0" w:color="auto"/>
                <w:bottom w:val="none" w:sz="0" w:space="0" w:color="auto"/>
                <w:right w:val="none" w:sz="0" w:space="0" w:color="auto"/>
              </w:divBdr>
              <w:divsChild>
                <w:div w:id="992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1443">
          <w:marLeft w:val="0"/>
          <w:marRight w:val="0"/>
          <w:marTop w:val="0"/>
          <w:marBottom w:val="12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sChild>
                <w:div w:id="6635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21" Type="http://schemas.openxmlformats.org/officeDocument/2006/relationships/hyperlink" Target="http://xn--273--84d1f.xn--p1ai/akty_minobrnauki_rossii/prikaz-minobrnauki-rf-ot-30082013-no-1015" TargetMode="Externa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akty_minobrnauki_rossii/prikaz-minobrnauki-rf-ot-30082013-no-1015" TargetMode="External"/><Relationship Id="rId25" Type="http://schemas.openxmlformats.org/officeDocument/2006/relationships/hyperlink" Target="http://xn--273--84d1f.xn--p1ai/zakonodatelstvo/federalnyy-zakon-ot-29-dekabrya-2012-g-no-273-fz-ob-obrazovanii-v-rf" TargetMode="External"/><Relationship Id="rId2" Type="http://schemas.microsoft.com/office/2007/relationships/stylesWithEffects" Target="stylesWithEffects.xml"/><Relationship Id="rId16" Type="http://schemas.openxmlformats.org/officeDocument/2006/relationships/hyperlink" Target="http://xn--273--84d1f.xn--p1ai/akty_minobrnauki_rossii/prikaz-minobrnauki-rf-ot-30082013-no-1015" TargetMode="External"/><Relationship Id="rId20"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akty_minobrnauki_rossii/prikaz-minobrnauki-rf-ot-30082013-no-1015"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theme" Target="theme/theme1.xm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akty_minobrnauki_rossii/prikaz-minobrnauki-rf-ot-20092013-no-1082" TargetMode="External"/><Relationship Id="rId10" Type="http://schemas.openxmlformats.org/officeDocument/2006/relationships/hyperlink" Target="http://xn--273--84d1f.xn--p1ai/akty_minobrnauki_rossii/prikaz-minobrnauki-rf-ot-30082013-no-1015"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akty_minobrnauki_rossii/prikaz-minobrnauki-rf-ot-20092013-no-1082" TargetMode="External"/><Relationship Id="rId30"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Щербакова</cp:lastModifiedBy>
  <cp:revision>2</cp:revision>
  <dcterms:created xsi:type="dcterms:W3CDTF">2018-11-30T13:13:00Z</dcterms:created>
  <dcterms:modified xsi:type="dcterms:W3CDTF">2018-11-30T13:36:00Z</dcterms:modified>
</cp:coreProperties>
</file>